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Economist</w:t>
      </w:r>
      <w:r>
        <w:t xml:space="preserve"> </w:t>
      </w:r>
      <w:r>
        <w:t xml:space="preserve">Perspectives</w:t>
      </w:r>
      <w:r>
        <w:t xml:space="preserve"> </w:t>
      </w:r>
      <w:r>
        <w:t xml:space="preserve">on</w:t>
      </w:r>
      <w:r>
        <w:t xml:space="preserve"> </w:t>
      </w:r>
      <w:r>
        <w:t xml:space="preserve">Italy</w:t>
      </w:r>
      <w:r>
        <w:t xml:space="preserve"> </w:t>
      </w:r>
      <w:r>
        <w:t xml:space="preserve">Naples</w:t>
      </w:r>
    </w:p>
    <w:bookmarkStart w:id="26" w:name="X5ccff857d8a7a620488c8e6dd14d5bbbd1b2b2d"/>
    <w:p>
      <w:pPr>
        <w:pStyle w:val="Heading1"/>
      </w:pPr>
      <w:r>
        <w:t xml:space="preserve">Seminar Presentation Slides: The Role of the Economist in Shaping Italy Naples’ Future</w:t>
      </w:r>
    </w:p>
    <w:p>
      <w:pPr>
        <w:pStyle w:val="FirstParagraph"/>
      </w:pPr>
      <w:r>
        <w:rPr>
          <w:bCs/>
          <w:b/>
        </w:rPr>
        <w:t xml:space="preserve">Presentation Overview:</w:t>
      </w:r>
    </w:p>
    <w:p>
      <w:pPr>
        <w:pStyle w:val="BodyText"/>
      </w:pPr>
      <w:r>
        <w:t xml:space="preserve">This comprehensive seminar document serves as the foundational script and structural guide for a high-level academic and professional presentation. The target audience consists of policy makers, financial analysts, urban planners, and academic researchers based in Italy Naples. The central theme revolves around the critical function of the Economist when addressing the unique socio-economic dynamics of this historic Southern European port city.</w:t>
      </w:r>
    </w:p>
    <w:p>
      <w:pPr>
        <w:pStyle w:val="BodyText"/>
      </w:pPr>
      <w:r>
        <w:t xml:space="preserve">Naples represents a complex intersection of heritage tourism, industrial logistics, and significant structural unemployment. Therefore, understanding how an Economist analyzes these variables is paramount for sustainable development. This document delves deep into specific case studies relevant to the Italian context while maintaining a rigorous analytical framework suitable for an international audience interested in Mediterranean economies.</w:t>
      </w:r>
    </w:p>
    <w:bookmarkStart w:id="20" w:name="X699fa2e90417e6d49f0b2342b6dda9abf719456"/>
    <w:p>
      <w:pPr>
        <w:pStyle w:val="Heading2"/>
      </w:pPr>
      <w:r>
        <w:t xml:space="preserve">Slide 1: The Unique Economic Landscape of Italy Naples</w:t>
      </w:r>
    </w:p>
    <w:p>
      <w:pPr>
        <w:pStyle w:val="FirstParagraph"/>
      </w:pPr>
      <w:r>
        <w:rPr>
          <w:bCs/>
          <w:b/>
        </w:rPr>
        <w:t xml:space="preserve">The Port City Paradigm:</w:t>
      </w:r>
    </w:p>
    <w:p>
      <w:pPr>
        <w:pStyle w:val="BodyText"/>
      </w:pPr>
      <w:r>
        <w:t xml:space="preserve">Naples is not merely a cultural hub; it is a vital economic engine for the entire region of Campania and Southern Italy. However, the economic profile differs significantly from Milan or Rome. For an Economist studying this area, the dual nature of its economy must be acknowledged. On one hand, there is a robust service sector driven by tourism centered around archaeological sites like Pompeii and Herculaneum.</w:t>
      </w:r>
    </w:p>
    <w:p>
      <w:pPr>
        <w:pStyle w:val="BodyText"/>
      </w:pPr>
      <w:r>
        <w:t xml:space="preserve">On the other hand, there exists a substantial informal economy which complicates GDP measurements and labor market statistics. An Economist working in Italy Naples must first master the art of data triangulation to understand the true health of the local market. The port itself stands as one of the busiest in Europe for cargo and cruise traffic, offering logistical advantages that require strategic economic planning to maximize regional spillover effects.</w:t>
      </w:r>
    </w:p>
    <w:p>
      <w:pPr>
        <w:pStyle w:val="BodyText"/>
      </w:pPr>
      <w:r>
        <w:rPr>
          <w:bCs/>
          <w:b/>
        </w:rPr>
        <w:t xml:space="preserve">Key Metrics to Monitor:</w:t>
      </w:r>
    </w:p>
    <w:p>
      <w:pPr>
        <w:numPr>
          <w:ilvl w:val="0"/>
          <w:numId w:val="1001"/>
        </w:numPr>
        <w:pStyle w:val="Compact"/>
      </w:pPr>
      <w:r>
        <w:t xml:space="preserve">Gross Domestic Product per capita adjustments for purchasing power parity.</w:t>
      </w:r>
    </w:p>
    <w:p>
      <w:pPr>
        <w:numPr>
          <w:ilvl w:val="0"/>
          <w:numId w:val="1001"/>
        </w:numPr>
        <w:pStyle w:val="Compact"/>
      </w:pPr>
      <w:r>
        <w:t xml:space="preserve">Labor participation rates among youth and women demographics.</w:t>
      </w:r>
    </w:p>
    <w:p>
      <w:pPr>
        <w:numPr>
          <w:ilvl w:val="0"/>
          <w:numId w:val="1001"/>
        </w:numPr>
        <w:pStyle w:val="Compact"/>
      </w:pPr>
      <w:r>
        <w:t xml:space="preserve">The volume of foreign direct investment flowing into the Campania region versus internal capital flight.</w:t>
      </w:r>
    </w:p>
    <w:bookmarkEnd w:id="20"/>
    <w:bookmarkStart w:id="21" w:name="Xf908408878d864283e982ac48b97def78f1d5c1"/>
    <w:p>
      <w:pPr>
        <w:pStyle w:val="Heading2"/>
      </w:pPr>
      <w:r>
        <w:t xml:space="preserve">Slide 2: The Core Function of an Economist in Regional Development</w:t>
      </w:r>
    </w:p>
    <w:p>
      <w:pPr>
        <w:pStyle w:val="FirstParagraph"/>
      </w:pPr>
      <w:r>
        <w:rPr>
          <w:bCs/>
          <w:b/>
        </w:rPr>
        <w:t xml:space="preserve">Bridging Theory and Practice:</w:t>
      </w:r>
    </w:p>
    <w:p>
      <w:pPr>
        <w:pStyle w:val="BodyText"/>
      </w:pPr>
      <w:r>
        <w:t xml:space="preserve">The primary objective of the Economist in this seminar context is to translate macroeconomic theories into actionable policy recommendations. In Italy Naples, where public administration often faces bureaucratic hurdles, the Economist acts as a bridge between international best practices and local implementation capabilities.</w:t>
      </w:r>
    </w:p>
    <w:p>
      <w:pPr>
        <w:pStyle w:val="BodyText"/>
      </w:pPr>
      <w:r>
        <w:t xml:space="preserve">This involves rigorous cost-benefit analyses of infrastructure projects. For instance, evaluating the economic viability of expanding the metro lines or improving waste management systems requires an Economist to quantify not just direct financial returns but also social externalities such as reduced pollution and improved public health outcomes.</w:t>
      </w:r>
    </w:p>
    <w:p>
      <w:pPr>
        <w:pStyle w:val="BodyText"/>
      </w:pPr>
      <w:r>
        <w:rPr>
          <w:bCs/>
          <w:b/>
        </w:rPr>
        <w:t xml:space="preserve">The Multiplier Effect:</w:t>
      </w:r>
    </w:p>
    <w:p>
      <w:pPr>
        <w:pStyle w:val="BodyText"/>
      </w:pPr>
      <w:r>
        <w:t xml:space="preserve">An essential concept discussed in this section is the multiplier effect. When the local government invests in small-to-medium enterprises (SMEs), how much does that initial investment ripple through the broader economy? The Economist must model these scenarios to advise on tax incentives and grants that stimulate genuine growth rather than temporary fixes.</w:t>
      </w:r>
    </w:p>
    <w:bookmarkEnd w:id="21"/>
    <w:bookmarkStart w:id="22" w:name="X6943fda9a8fa41cf01d632e3fbcbdf7ef42b169"/>
    <w:p>
      <w:pPr>
        <w:pStyle w:val="Heading2"/>
      </w:pPr>
      <w:r>
        <w:t xml:space="preserve">Slide 3: Addressing Structural Challenges in Italy Naples</w:t>
      </w:r>
    </w:p>
    <w:p>
      <w:pPr>
        <w:pStyle w:val="FirstParagraph"/>
      </w:pPr>
      <w:r>
        <w:rPr>
          <w:bCs/>
          <w:b/>
        </w:rPr>
        <w:t xml:space="preserve">Tackling Unemployment and Skills Mismatch:</w:t>
      </w:r>
    </w:p>
    <w:p>
      <w:pPr>
        <w:pStyle w:val="BodyText"/>
      </w:pPr>
      <w:r>
        <w:t xml:space="preserve">One of the most pressing issues facing Italy Naples is high youth unemployment. An Economist must analyze the structural mismatches in the labor market. Are graduates possessing skills that align with current industry demands? Often, there is a disconnect between university curricula and the practical needs of local businesses.</w:t>
      </w:r>
    </w:p>
    <w:p>
      <w:pPr>
        <w:pStyle w:val="BodyText"/>
      </w:pPr>
      <w:r>
        <w:t xml:space="preserve">The solution proposed by an Economist typically involves public-private partnerships focused on vocational training and digital literacy programs. By upskilling the workforce, Italy Naples can attract higher-value industries such as tech startups and specialized manufacturing sectors that are looking for cost-effective locations with high talent potential.</w:t>
      </w:r>
    </w:p>
    <w:p>
      <w:pPr>
        <w:pStyle w:val="BodyText"/>
      </w:pPr>
      <w:r>
        <w:rPr>
          <w:bCs/>
          <w:b/>
        </w:rPr>
        <w:t xml:space="preserve">Environmental Economics:</w:t>
      </w:r>
    </w:p>
    <w:p>
      <w:pPr>
        <w:pStyle w:val="BodyText"/>
      </w:pPr>
      <w:r>
        <w:t xml:space="preserve">Naples faces significant environmental challenges, particularly regarding waste management and coastal erosion. An Economist applies the principles of environmental economics to price these externalities correctly. Carbon pricing mechanisms and green bonds can be utilized to fund sustainable infrastructure projects, ensuring that economic growth does not come at the expense of ecological sustainability.</w:t>
      </w:r>
    </w:p>
    <w:bookmarkEnd w:id="22"/>
    <w:bookmarkStart w:id="23" w:name="X70bd31790eea88582ae97bcad6e72c2e03ee010"/>
    <w:p>
      <w:pPr>
        <w:pStyle w:val="Heading2"/>
      </w:pPr>
      <w:r>
        <w:t xml:space="preserve">Slide 4: Optimizing Tourism as an Economic Driver</w:t>
      </w:r>
    </w:p>
    <w:p>
      <w:pPr>
        <w:pStyle w:val="FirstParagraph"/>
      </w:pPr>
      <w:r>
        <w:rPr>
          <w:bCs/>
          <w:b/>
        </w:rPr>
        <w:t xml:space="preserve">Sustainable Hospitality Models:</w:t>
      </w:r>
    </w:p>
    <w:p>
      <w:pPr>
        <w:pStyle w:val="BodyText"/>
      </w:pPr>
      <w:r>
        <w:t xml:space="preserve">Tourism is the lifeblood of Italy Naples, yet it poses risks of overtourism which can degrade the quality of life for residents and damage historical sites. An Economist plays a crucial role in designing sustainable tourism models that maximize revenue while minimizing negative impacts.</w:t>
      </w:r>
    </w:p>
    <w:p>
      <w:pPr>
        <w:pStyle w:val="BodyText"/>
      </w:pPr>
      <w:r>
        <w:t xml:space="preserve">This involves dynamic pricing strategies for entry to major landmarks and promoting lesser-known cultural sites to disperse visitor flows. Furthermore, an Economist analyzes the leakage effect—where tourist spending goes outside the local economy—and works with stakeholders to ensure that money spent by visitors circulates within local businesses in Italy Naples.</w:t>
      </w:r>
    </w:p>
    <w:p>
      <w:pPr>
        <w:pStyle w:val="BodyText"/>
      </w:pPr>
      <w:r>
        <w:rPr>
          <w:bCs/>
          <w:b/>
        </w:rPr>
        <w:t xml:space="preserve">Cultural Capital Valuation:</w:t>
      </w:r>
    </w:p>
    <w:p>
      <w:pPr>
        <w:numPr>
          <w:ilvl w:val="0"/>
          <w:numId w:val="1002"/>
        </w:numPr>
        <w:pStyle w:val="Compact"/>
      </w:pPr>
      <w:r>
        <w:t xml:space="preserve">Evaluating the economic value of UNESCO World Heritage status.</w:t>
      </w:r>
    </w:p>
    <w:p>
      <w:pPr>
        <w:numPr>
          <w:ilvl w:val="0"/>
          <w:numId w:val="1002"/>
        </w:numPr>
        <w:pStyle w:val="Compact"/>
      </w:pPr>
      <w:r>
        <w:t xml:space="preserve">Incentivizing local artisans and culinary traditions to preserve cultural identity while generating income.</w:t>
      </w:r>
    </w:p>
    <w:bookmarkEnd w:id="23"/>
    <w:bookmarkStart w:id="24" w:name="Xe332e959aebfaef5d5000771faab9801f357f20"/>
    <w:p>
      <w:pPr>
        <w:pStyle w:val="Heading2"/>
      </w:pPr>
      <w:r>
        <w:t xml:space="preserve">Slide 5: Fiscal Policy and Public Finance Management</w:t>
      </w:r>
    </w:p>
    <w:p>
      <w:pPr>
        <w:pStyle w:val="FirstParagraph"/>
      </w:pPr>
      <w:r>
        <w:rPr>
          <w:bCs/>
          <w:b/>
        </w:rPr>
        <w:t xml:space="preserve">Balancing the Budget:</w:t>
      </w:r>
    </w:p>
    <w:p>
      <w:pPr>
        <w:pStyle w:val="BodyText"/>
      </w:pPr>
      <w:r>
        <w:t xml:space="preserve">Municipalities in Italy, including those in Naples, operate under strict fiscal constraints imposed by national laws. An Economist must navigate these limitations to find creative ways to fund essential services without increasing the debt burden excessively.</w:t>
      </w:r>
    </w:p>
    <w:p>
      <w:pPr>
        <w:pStyle w:val="BodyText"/>
      </w:pPr>
      <w:r>
        <w:t xml:space="preserve">This involves innovative financing mechanisms such as public-private partnerships (PPPs) for large-scale infrastructure developments like hospitals or schools. The Economist evaluates the risk-sharing aspects of these contracts to ensure that long-term liabilities do not cripple future budgets.</w:t>
      </w:r>
    </w:p>
    <w:p>
      <w:pPr>
        <w:pStyle w:val="BodyText"/>
      </w:pPr>
      <w:r>
        <w:rPr>
          <w:bCs/>
          <w:b/>
        </w:rPr>
        <w:t xml:space="preserve">Digital Transformation:</w:t>
      </w:r>
    </w:p>
    <w:p>
      <w:pPr>
        <w:pStyle w:val="BodyText"/>
      </w:pPr>
      <w:r>
        <w:t xml:space="preserve">The transition toward e-government services can reduce administrative costs significantly. An Economist models the savings from digitizing municipal processes and redirects those funds toward community development projects, thereby creating a more efficient and transparent local government structure in Italy Naples.</w:t>
      </w:r>
    </w:p>
    <w:bookmarkEnd w:id="24"/>
    <w:bookmarkStart w:id="25" w:name="Xd259b0300502a40f42b6f7a5fb8b6721258a810"/>
    <w:p>
      <w:pPr>
        <w:pStyle w:val="Heading2"/>
      </w:pPr>
      <w:r>
        <w:t xml:space="preserve">Slide 6: Conclusion - The Path Forward for Italy Naples</w:t>
      </w:r>
    </w:p>
    <w:p>
      <w:pPr>
        <w:pStyle w:val="FirstParagraph"/>
      </w:pPr>
      <w:r>
        <w:rPr>
          <w:bCs/>
          <w:b/>
        </w:rPr>
        <w:t xml:space="preserve">Synthesizing the Economist’s Role:</w:t>
      </w:r>
    </w:p>
    <w:p>
      <w:pPr>
        <w:pStyle w:val="BodyText"/>
      </w:pPr>
      <w:r>
        <w:t xml:space="preserve">In conclusion, the Seminar Presentation Slides highlight that an Economist is not just a number-cruncher but a strategic architect of regional development. In Italy Naples, their expertise is required to harmonize tradition with modernization, and local needs with global opportunities.</w:t>
      </w:r>
    </w:p>
    <w:p>
      <w:pPr>
        <w:pStyle w:val="BodyText"/>
      </w:pPr>
      <w:r>
        <w:t xml:space="preserve">The recommendations presented emphasize the need for data-driven decision-making, sustainable investment strategies, and inclusive growth policies. By leveraging the unique strengths of the port city while addressing its structural weaknesses through sound economic principles, Italy Naples can secure a prosperous future. The role of the Economist remains indispensable in guiding this transformation with clarity and precision.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Economist Perspectives on Italy Naples</dc:title>
  <dc:creator/>
  <dc:language>en</dc:language>
  <cp:keywords/>
  <dcterms:created xsi:type="dcterms:W3CDTF">2026-07-29T19:33:43Z</dcterms:created>
  <dcterms:modified xsi:type="dcterms:W3CDTF">2026-07-29T19:33:43Z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