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Economist</w:t>
      </w:r>
      <w:r>
        <w:t xml:space="preserve"> </w:t>
      </w:r>
      <w:r>
        <w:t xml:space="preserve">in</w:t>
      </w:r>
      <w:r>
        <w:t xml:space="preserve"> </w:t>
      </w:r>
      <w:r>
        <w:t xml:space="preserve">Kenya</w:t>
      </w:r>
      <w:r>
        <w:t xml:space="preserve"> </w:t>
      </w:r>
      <w:r>
        <w:t xml:space="preserve">Nairobi</w:t>
      </w:r>
    </w:p>
    <w:bookmarkStart w:id="20" w:name="seminar-presentation-slides"/>
    <w:p>
      <w:pPr>
        <w:pStyle w:val="Heading1"/>
      </w:pPr>
      <w:r>
        <w:t xml:space="preserve">Seminar Presentation Slides</w:t>
      </w:r>
    </w:p>
    <w:p>
      <w:pPr>
        <w:pStyle w:val="FirstParagraph"/>
      </w:pPr>
      <w:r>
        <w:rPr>
          <w:bCs/>
          <w:b/>
        </w:rPr>
        <w:t xml:space="preserve">Title:</w:t>
      </w:r>
      <w:r>
        <w:t xml:space="preserve">The Economist in Kenya Nairobi: Navigating East Africa’s Economic Hub</w:t>
      </w:r>
    </w:p>
    <w:p>
      <w:pPr>
        <w:pStyle w:val="BodyText"/>
      </w:pPr>
      <w:r>
        <w:rPr>
          <w:bCs/>
          <w:b/>
        </w:rPr>
        <w:t xml:space="preserve">Date:</w:t>
      </w:r>
    </w:p>
    <w:bookmarkEnd w:id="20"/>
    <w:p>
      <w:pPr>
        <w:pStyle w:val="BodyText"/>
      </w:pPr>
      <w:r>
        <w:t xml:space="preserve">Slide 1: Introduction and Context</w:t>
      </w:r>
    </w:p>
    <w:bookmarkStart w:id="21" w:name="X23b1afc0b3de3f789537f665c0f0f042a3384d0"/>
    <w:p>
      <w:pPr>
        <w:pStyle w:val="Heading2"/>
      </w:pPr>
      <w:r>
        <w:t xml:space="preserve">The Strategic Importance of Kenya Nairobi in Global Markets</w:t>
      </w:r>
    </w:p>
    <w:p>
      <w:pPr>
        <w:pStyle w:val="FirstParagraph"/>
      </w:pPr>
      <w:r>
        <w:t xml:space="preserve">Welcome to this comprehensive analysis focusing on the intersection of global economic journalism and local market dynamics. As we delve into this presentation, it is crucial to recognize that our primary focus lies within the vibrant metropolis known as Kenya Nairobi. This city serves not merely as a national capital but as the undisputed economic nerve center of East Africa. In recent years, Kenya has positioned itself as a gateway for foreign direct investment and regional trade integration under the auspices of the East African Community (EAC).</w:t>
      </w:r>
    </w:p>
    <w:p>
      <w:pPr>
        <w:pStyle w:val="BodyText"/>
      </w:pPr>
      <w:r>
        <w:t xml:space="preserve">The role of an Economist in this specific geographical context is pivotal. It requires a nuanced understanding of macroeconomic trends that ripple from international financial institutions down to local street-level enterprises. We are here to explore how high-quality economic intelligence, typified by publications like The Economist, informs decision-making processes among policymakers, business leaders, and academic institutions within Kenya Nairobi.</w:t>
      </w:r>
    </w:p>
    <w:p>
      <w:pPr>
        <w:pStyle w:val="BodyText"/>
      </w:pPr>
      <w:r>
        <w:t xml:space="preserve">This seminar aims to dissect the relevance of rigorous economic analysis in a rapidly developing economy. By examining case studies from Kenya Nairobi, we will illustrate how global insights are adapted to local realities. The dialogue surrounding economic growth, inflation control, and technological innovation is most robust in hubs like Kenya Nairobi, where the concentration of banking sectors and tech startups creates a unique laboratory for economic experimentation.</w:t>
      </w:r>
    </w:p>
    <w:bookmarkEnd w:id="21"/>
    <w:p>
      <w:pPr>
        <w:pStyle w:val="BodyText"/>
      </w:pPr>
      <w:r>
        <w:t xml:space="preserve">Slide 2: The Role of The Economist</w:t>
      </w:r>
    </w:p>
    <w:bookmarkStart w:id="22" w:name="X76f1896f3897bbad8b8083f0122c882a4a3ad4c"/>
    <w:p>
      <w:pPr>
        <w:pStyle w:val="Heading2"/>
      </w:pPr>
      <w:r>
        <w:t xml:space="preserve">Analyzing Global Trends through the Lens of Kenya Nairobi</w:t>
      </w:r>
    </w:p>
    <w:p>
      <w:pPr>
        <w:pStyle w:val="FirstParagraph"/>
      </w:pPr>
      <w:r>
        <w:t xml:space="preserve">The Economist magazine has long been regarded as a gold standard for independent economic journalism. Its weekly publication provides deep-dive analyses that are particularly valuable for stakeholders operating in dynamic markets like Kenya Nairobi. For professionals based in Kenya Nairobi, access to such intelligence is not just about staying informed; it is about gaining a competitive edge.</w:t>
      </w:r>
    </w:p>
    <w:p>
      <w:pPr>
        <w:pStyle w:val="BodyText"/>
      </w:pPr>
      <w:r>
        <w:t xml:space="preserve">In the context of The Economist, we see a consistent emphasis on data-driven policy recommendations and global connectivity. This resonates deeply with the aspirations of investors looking at Kenya Nairobi as a regional headquarters. When The Economist reports on monetary policy shifts or trade agreements affecting East Africa, it provides an external validation that can bolster confidence among local actors in Kenya Nairobi.</w:t>
      </w:r>
    </w:p>
    <w:p>
      <w:pPr>
        <w:pStyle w:val="BodyText"/>
      </w:pPr>
      <w:r>
        <w:t xml:space="preserve">Furthermore, The Economist often highlights the challenges faced by emerging markets. For the audience in Kenya Nairobi, these articles serve as critical mirrors reflecting potential pitfalls and opportunities. Whether discussing infrastructure deficits or digital transformation initiatives, The Economist’s coverage helps frame local issues within a broader global narrative. This perspective is essential for any serious student of economics who wishes to understand how global shocks propagate through the economy of Kenya Nairobi.</w:t>
      </w:r>
    </w:p>
    <w:p>
      <w:pPr>
        <w:pStyle w:val="BodyText"/>
      </w:pPr>
      <w:r>
        <w:t xml:space="preserve">Moreover, the magazine’s editorial stance on governance and institutional quality is highly relevant. In Kenya Nairobi, where transparency and rule of law are ongoing areas of reform, The Economist offers a comparative framework. By benchmarking Kenya against other emerging economies discussed in its pages, local economists can better articulate their arguments for structural reforms.</w:t>
      </w:r>
    </w:p>
    <w:bookmarkEnd w:id="22"/>
    <w:p>
      <w:pPr>
        <w:pStyle w:val="BodyText"/>
      </w:pPr>
      <w:r>
        <w:t xml:space="preserve">Slide 3: Key Economic Drivers in the Region</w:t>
      </w:r>
    </w:p>
    <w:p>
      <w:pPr>
        <w:pStyle w:val="BodyText"/>
      </w:pPr>
      <w:r>
        <w:t xml:space="preserve">To fully appreciate the discussion, we must outline the primary drivers currently shaping the economic landscape of Kenya Nairobi. Agriculture remains a cornerstone, yet its contribution to GDP is being rivaled by services and technology. The rise of "Silicon Savannah" has attracted significant attention from global venture capital firms. This technological boom is closely monitored by analysts reading The Economist, who recognize that tech hubs in Kenya Nairobi are not isolated phenomena but part of a broader digital revolution across the continent.</w:t>
      </w:r>
    </w:p>
    <w:p>
      <w:pPr>
        <w:pStyle w:val="BodyText"/>
      </w:pPr>
      <w:r>
        <w:t xml:space="preserve">Another critical driver is infrastructure development. Projects such as the Standard Gauge Railway and improvements to port facilities in Mombasa have direct implications for logistics costs within Kenya Nairobi. The Economist frequently covers infrastructure projects globally, providing a comparative analysis that helps Kenyan policymakers evaluate cost-benefit ratios more effectively.</w:t>
      </w:r>
    </w:p>
    <w:p>
      <w:pPr>
        <w:pStyle w:val="BodyText"/>
      </w:pPr>
      <w:r>
        <w:t xml:space="preserve">Tourism also plays a significant role. Recovery post-pandemic has been swift in Kenya Nairobi, driven by business tourism and conference hosting capabilities. Understanding global travel trends reported by The Economist allows hospitality stakeholders in Kenya Nairobi to anticipate demand shifts and adjust strategies accordingly.</w:t>
      </w:r>
    </w:p>
    <w:p>
      <w:pPr>
        <w:pStyle w:val="BodyText"/>
      </w:pPr>
      <w:r>
        <w:t xml:space="preserve">Slide 4: Challenges Facing the Economy</w:t>
      </w:r>
    </w:p>
    <w:p>
      <w:pPr>
        <w:pStyle w:val="BodyText"/>
      </w:pPr>
      <w:r>
        <w:t xml:space="preserve">No analysis of Kenya Nairobi would be complete without addressing the challenges. Inflationary pressures, currency fluctuation, and unemployment remain persistent issues. The Economist’s coverage of these topics often highlights how global commodity prices impact local purchasing power in Kenya Nairobi.</w:t>
      </w:r>
    </w:p>
    <w:p>
      <w:pPr>
        <w:pStyle w:val="BodyText"/>
      </w:pPr>
      <w:r>
        <w:t xml:space="preserve">We must also discuss the political economy. Policy uncertainty can deter investment. Here, The Economist’s analysis of political stability provides valuable context for risk assessment models used by firms operating in Kenya Nairobi.</w:t>
      </w:r>
    </w:p>
    <w:p>
      <w:pPr>
        <w:pStyle w:val="BodyText"/>
      </w:pPr>
      <w:r>
        <w:t xml:space="preserve">Additionally, climate change poses a severe threat to agricultural productivity, which indirectly affects urban centers like Kenya Nairobi through food price volatility. The Economist’s extensive environmental reporting helps illuminate these interconnected risks.</w:t>
      </w:r>
    </w:p>
    <w:p>
      <w:pPr>
        <w:pStyle w:val="BodyText"/>
      </w:pPr>
      <w:r>
        <w:t xml:space="preserve">Slide 5: Data and Technology Integration</w:t>
      </w:r>
    </w:p>
    <w:p>
      <w:pPr>
        <w:pStyle w:val="BodyText"/>
      </w:pPr>
      <w:r>
        <w:t xml:space="preserve">The integration of data analytics into economic decision-making is transforming how professionals in Kenya Nairobi operate. Mobile money platforms, led by M-Pesa, have revolutionized financial inclusion. The Economist has extensively covered fintech innovations in Africa, validating the importance of these tools for economists studying cashless economies.</w:t>
      </w:r>
    </w:p>
    <w:p>
      <w:pPr>
        <w:pStyle w:val="BodyText"/>
      </w:pPr>
      <w:r>
        <w:t xml:space="preserve">In Kenya Nairobi, data literacy is becoming a crucial skill for economists. Accessing real-time economic indicators allows for more responsive policy-making. The Economist’s own digital subscriptions offer dashboards and interactive features that can be leveraged by researchers in Kenya Nairobi to visualize complex data sets.</w:t>
      </w:r>
    </w:p>
    <w:p>
      <w:pPr>
        <w:pStyle w:val="BodyText"/>
      </w:pPr>
      <w:r>
        <w:t xml:space="preserve">Slide 6: Policy Recommendations</w:t>
      </w:r>
    </w:p>
    <w:p>
      <w:pPr>
        <w:pStyle w:val="BodyText"/>
      </w:pPr>
      <w:r>
        <w:t xml:space="preserve">Based on our analysis, we propose several recommendations for stakeholders in Kenya Nairobi. First, there should be increased collaboration between local universities and international economic bodies like The Economist to enhance research capabilities.</w:t>
      </w:r>
    </w:p>
    <w:p>
      <w:pPr>
        <w:pStyle w:val="BodyText"/>
      </w:pPr>
      <w:r>
        <w:t xml:space="preserve">Secondly, policymakers in Kenya Nairobi should actively engage with global best practices highlighted by leading economic journals. This includes adopting transparent regulatory frameworks that encourage foreign investment.</w:t>
      </w:r>
    </w:p>
    <w:p>
      <w:pPr>
        <w:pStyle w:val="BodyText"/>
      </w:pPr>
      <w:r>
        <w:t xml:space="preserve">Thirdly, businesses in Kenya Nairobi must integrate global risk assessments into their strategic planning. Utilizing insights from The Economist can help mitigate exposure to external shocks.</w:t>
      </w:r>
    </w:p>
    <w:p>
      <w:pPr>
        <w:pStyle w:val="BodyText"/>
      </w:pPr>
      <w:r>
        <w:t xml:space="preserve">Slide 7: Future Outlook</w:t>
      </w:r>
    </w:p>
    <w:p>
      <w:pPr>
        <w:pStyle w:val="BodyText"/>
      </w:pPr>
      <w:r>
        <w:t xml:space="preserve">The future of the economy in Kenya Nairobi looks promising yet complex. With continued urbanization and technological adoption, the demand for sophisticated economic analysis will only grow.</w:t>
      </w:r>
    </w:p>
    <w:p>
      <w:pPr>
        <w:pStyle w:val="BodyText"/>
      </w:pPr>
      <w:r>
        <w:t xml:space="preserve">We anticipate that The Economist will continue to play a vital role in shaping this narrative. Its focus on long-term trends aligns with Kenya’s Vision 2030 goals. As Kenya Nairobi evolves into a smarter city, its economic resilience will depend on informed decision-making.</w:t>
      </w:r>
    </w:p>
    <w:p>
      <w:pPr>
        <w:pStyle w:val="BodyText"/>
      </w:pPr>
      <w:r>
        <w:t xml:space="preserve">Slide 8: Conclusion and Q&amp;A</w:t>
      </w:r>
    </w:p>
    <w:p>
      <w:pPr>
        <w:pStyle w:val="BodyText"/>
      </w:pPr>
      <w:r>
        <w:t xml:space="preserve">In conclusion, the synergy between rigorous global economic analysis and local application in Kenya Nairobi is undeniable. The Economist serves as a critical bridge, connecting local stakeholders in Kenya Nairobi with the broader global economic community.</w:t>
      </w:r>
    </w:p>
    <w:p>
      <w:pPr>
        <w:pStyle w:val="BodyText"/>
      </w:pPr>
      <w:r>
        <w:t xml:space="preserve">We encourage all attendees to utilize these resources to deepen their understanding of market dynamics. Thank you for your attention. We now open the floor for questions regarding The Economist’s impact on economic strategies in Kenya Nairobi.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Economist in Kenya Nairobi</dc:title>
  <dc:creator/>
  <dc:language>en</dc:language>
  <cp:keywords/>
  <dcterms:created xsi:type="dcterms:W3CDTF">2026-07-29T16:22:53Z</dcterms:created>
  <dcterms:modified xsi:type="dcterms:W3CDTF">2026-07-29T16:22:53Z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