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Economist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p>
      <w:pPr>
        <w:pStyle w:val="FirstParagraph"/>
      </w:pPr>
      <w:r>
        <w:t xml:space="preserve">```html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Presentation Topic:</w:t>
      </w:r>
      <w:r>
        <w:t xml:space="preserve"> </w:t>
      </w:r>
      <w:r>
        <w:t xml:space="preserve">The Economist, New Zealand Wellington: A Global Perspective from a Pacific Hub.</w:t>
      </w:r>
    </w:p>
    <w:bookmarkEnd w:id="20"/>
    <w:p>
      <w:pPr>
        <w:pStyle w:val="BodyText"/>
      </w:pPr>
      <w:r>
        <w:t xml:space="preserve">&gt;</w:t>
      </w:r>
    </w:p>
    <w:bookmarkStart w:id="21" w:name="slide-1-introduction-and-agenda"/>
    <w:p>
      <w:pPr>
        <w:pStyle w:val="Heading2"/>
      </w:pPr>
      <w:r>
        <w:t xml:space="preserve">Slide 1: Introduction and Agenda</w:t>
      </w:r>
    </w:p>
    <w:p>
      <w:pPr>
        <w:pStyle w:val="FirstParagraph"/>
      </w:pPr>
      <w:r>
        <w:t xml:space="preserve">Welcome to this seminar presentation. Today, we will delve into the intricate relationship between a leading global publication,</w:t>
      </w:r>
      <w:r>
        <w:t xml:space="preserve"> </w:t>
      </w:r>
      <w:r>
        <w:rPr>
          <w:bCs/>
          <w:b/>
        </w:rPr>
        <w:t xml:space="preserve">The Economist</w:t>
      </w:r>
      <w:r>
        <w:t xml:space="preserve">, and the dynamic economic landscape of Wellington in New Zealand.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Presentation Slides:</w:t>
      </w:r>
      <w:r>
        <w:t xml:space="preserve"> </w:t>
      </w:r>
      <w:r>
        <w:t xml:space="preserve">This document serves as our guide for navigating complex economic concepts.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New Zealand Wellington:</w:t>
      </w:r>
    </w:p>
    <w:p>
      <w:pPr>
        <w:numPr>
          <w:ilvl w:val="0"/>
          <w:numId w:val="1000"/>
        </w:numPr>
        <w:pStyle w:val="Compact"/>
      </w:pPr>
      <w:r>
        <w:t xml:space="preserve">We will focus on how Wellington's unique position as a Pacific hub influences its economic narrative.</w:t>
      </w:r>
    </w:p>
    <w:p>
      <w:pPr>
        <w:numPr>
          <w:ilvl w:val="0"/>
          <w:numId w:val="1001"/>
        </w:numPr>
        <w:pStyle w:val="Compact"/>
      </w:pPr>
      <w:r>
        <w:t xml:space="preserve">The Role of The Economist:</w:t>
      </w:r>
    </w:p>
    <w:p>
      <w:pPr>
        <w:numPr>
          <w:ilvl w:val="0"/>
          <w:numId w:val="1000"/>
        </w:numPr>
        <w:pStyle w:val="Compact"/>
      </w:pPr>
      <w:r>
        <w:t xml:space="preserve">We will examine how international perspectives, specifically those championed by this prominent weekly news magazine, frame our understanding of local policies and global trends.</w:t>
      </w:r>
    </w:p>
    <w:bookmarkEnd w:id="21"/>
    <w:bookmarkStart w:id="22" w:name="X911730b07d51355671a8da511d136a2a541c843"/>
    <w:p>
      <w:pPr>
        <w:pStyle w:val="Heading2"/>
      </w:pPr>
      <w:r>
        <w:t xml:space="preserve">Slide 2: The Significance of The Economist in Modern Discourse</w:t>
      </w:r>
    </w:p>
    <w:p>
      <w:pPr>
        <w:pStyle w:val="FirstParagraph"/>
      </w:pPr>
      <w:r>
        <w:rPr>
          <w:bCs/>
          <w:b/>
        </w:rPr>
        <w:t xml:space="preserve">The Economist</w:t>
      </w:r>
    </w:p>
    <w:p>
      <w:pPr>
        <w:pStyle w:val="BodyText"/>
      </w:pPr>
      <w:r>
        <w:t xml:space="preserve">, founded in 1843, is a British weekly newspaper that focuses on current affairs, international business, politics, and technology. It is known for its centrist to center-right political outlook and free-market economic stance.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Global Reach:</w:t>
      </w:r>
    </w:p>
    <w:p>
      <w:pPr>
        <w:numPr>
          <w:ilvl w:val="0"/>
          <w:numId w:val="1000"/>
        </w:numPr>
        <w:pStyle w:val="Compact"/>
      </w:pPr>
      <w:r>
        <w:t xml:space="preserve">The Economist provides a critical lens through which global events are interpreted. Its influence extends far beyond the UK, shaping policy debates worldwide, including in nations like New Zealand.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Analysis:</w:t>
      </w:r>
    </w:p>
    <w:p>
      <w:pPr>
        <w:numPr>
          <w:ilvl w:val="0"/>
          <w:numId w:val="1000"/>
        </w:numPr>
        <w:pStyle w:val="Compact"/>
      </w:pPr>
      <w:r>
        <w:t xml:space="preserve">In Wellington, economists and policymakers often reference The Economist's analyses to benchmark their own strategies against international standards.</w:t>
      </w:r>
    </w:p>
    <w:bookmarkEnd w:id="22"/>
    <w:bookmarkStart w:id="23" w:name="X077a771695b17f0fe5527b5c7649ffb89261cd3"/>
    <w:p>
      <w:pPr>
        <w:pStyle w:val="Heading2"/>
      </w:pPr>
      <w:r>
        <w:t xml:space="preserve">Slide 3: Wellington: A Unique Economic Landscape in New Zealand</w:t>
      </w:r>
    </w:p>
    <w:p>
      <w:pPr>
        <w:pStyle w:val="FirstParagraph"/>
      </w:pPr>
      <w:r>
        <w:rPr>
          <w:bCs/>
          <w:b/>
        </w:rPr>
        <w:t xml:space="preserve">New Zealand Wellington:</w:t>
      </w:r>
    </w:p>
    <w:p>
      <w:pPr>
        <w:pStyle w:val="BodyText"/>
      </w:pPr>
      <w:r>
        <w:t xml:space="preserve">The capital city of New Zealand, Wellington, is not merely a political center but also a burgeoning economic powerhouse.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Pacific Hub Strategy:</w:t>
      </w:r>
    </w:p>
    <w:p>
      <w:pPr>
        <w:numPr>
          <w:ilvl w:val="0"/>
          <w:numId w:val="1000"/>
        </w:numPr>
        <w:pStyle w:val="Compact"/>
      </w:pPr>
      <w:r>
        <w:t xml:space="preserve">The government's focus on establishing Wellington as a gateway to the Pacific region has significant implications for trade, finance, and technology sectors. This aligns with the global connectivity themes often explored in international publications like The Economist.</w:t>
      </w:r>
    </w:p>
    <w:bookmarkEnd w:id="23"/>
    <w:bookmarkStart w:id="24" w:name="Xb48e66482e73fe47d4f46c8165d418969c9ac40"/>
    <w:p>
      <w:pPr>
        <w:pStyle w:val="Heading2"/>
      </w:pPr>
      <w:r>
        <w:t xml:space="preserve">Slide 4: The Intersection of Global Media and Local Policy</w:t>
      </w:r>
    </w:p>
    <w:p>
      <w:pPr>
        <w:pStyle w:val="FirstParagraph"/>
      </w:pPr>
      <w:r>
        <w:t xml:space="preserve">The relationship between</w:t>
      </w:r>
      <w:r>
        <w:t xml:space="preserve"> </w:t>
      </w:r>
      <w:r>
        <w:rPr>
          <w:bCs/>
          <w:b/>
        </w:rPr>
        <w:t xml:space="preserve">The Economist, New Zealand Wellington,</w:t>
      </w:r>
    </w:p>
    <w:p>
      <w:pPr>
        <w:pStyle w:val="BodyText"/>
      </w:pPr>
      <w:r>
        <w:t xml:space="preserve">demonstrates how global media can impact local economic decision-making.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Influencing Public Opinion:</w:t>
      </w:r>
    </w:p>
    <w:bookmarkEnd w:id="24"/>
    <w:bookmarkStart w:id="25" w:name="X5f41bfc3f951c16fee01176f79def07abff1580"/>
    <w:p>
      <w:pPr>
        <w:pStyle w:val="Heading2"/>
      </w:pPr>
      <w:r>
        <w:t xml:space="preserve">Slide 5: Economic Trends Highlighted by The Economist Relevant to Wellington</w:t>
      </w:r>
    </w:p>
    <w:p>
      <w:pPr>
        <w:pStyle w:val="FirstParagraph"/>
      </w:pPr>
      <w:r>
        <w:t xml:space="preserve">The Economist frequently analyzes trends that are highly relevant to</w:t>
      </w:r>
      <w:r>
        <w:t xml:space="preserve"> </w:t>
      </w:r>
      <w:r>
        <w:rPr>
          <w:bCs/>
          <w:b/>
        </w:rPr>
        <w:t xml:space="preserve">New Zealand Wellington:</w:t>
      </w:r>
    </w:p>
    <w:p>
      <w:pPr>
        <w:pStyle w:val="BodyText"/>
      </w:pPr>
      <w:r>
        <w:rPr>
          <w:bCs/>
          <w:b/>
        </w:rPr>
        <w:t xml:space="preserve">Digital Economy:</w:t>
      </w:r>
    </w:p>
    <w:bookmarkEnd w:id="25"/>
    <w:bookmarkStart w:id="26" w:name="X0992810f11bf7549585beb9bab2627d2fb1916a"/>
    <w:p>
      <w:pPr>
        <w:pStyle w:val="Heading2"/>
      </w:pPr>
      <w:r>
        <w:t xml:space="preserve">Slide 6: Case Study: The Impact of Global Trade on Wellington’s Business Sector</w:t>
      </w:r>
    </w:p>
    <w:p>
      <w:pPr>
        <w:pStyle w:val="FirstParagraph"/>
      </w:pPr>
      <w:r>
        <w:rPr>
          <w:bCs/>
          <w:b/>
        </w:rPr>
        <w:t xml:space="preserve">The Economist, New Zealand Wellington:</w:t>
      </w:r>
    </w:p>
    <w:p>
      <w:pPr>
        <w:pStyle w:val="BodyText"/>
      </w:pPr>
      <w:r>
        <w:t xml:space="preserve">In recent years, the city has seen a surge in international investment. The Economist's perspective on global trade dynamics provides valuable context for understanding these shifts.</w:t>
      </w:r>
    </w:p>
    <w:p>
      <w:pPr>
        <w:pStyle w:val="BodyText"/>
      </w:pPr>
      <w:r>
        <w:rPr>
          <w:bCs/>
          <w:b/>
        </w:rPr>
        <w:t xml:space="preserve">Case Study:</w:t>
      </w:r>
    </w:p>
    <w:bookmarkEnd w:id="26"/>
    <w:bookmarkStart w:id="27" w:name="Xae8240c6ad710e3abbbc7008c08be3615ec03c1"/>
    <w:p>
      <w:pPr>
        <w:pStyle w:val="Heading2"/>
      </w:pPr>
      <w:r>
        <w:t xml:space="preserve">Slide 7: Challenges and Opportunities for New Zealand Wellington</w:t>
      </w:r>
    </w:p>
    <w:p>
      <w:pPr>
        <w:pStyle w:val="FirstParagraph"/>
      </w:pPr>
      <w:r>
        <w:rPr>
          <w:bCs/>
          <w:b/>
        </w:rPr>
        <w:t xml:space="preserve">The Economist:</w:t>
      </w:r>
      <w:r>
        <w:t xml:space="preserve">New Zealand Wellington.</w:t>
      </w:r>
    </w:p>
    <w:p>
      <w:pPr>
        <w:pStyle w:val="BodyText"/>
      </w:pPr>
      <w:r>
        <w:rPr>
          <w:bCs/>
          <w:b/>
        </w:rPr>
        <w:t xml:space="preserve">Local Nuances:</w:t>
      </w:r>
    </w:p>
    <w:bookmarkEnd w:id="27"/>
    <w:bookmarkStart w:id="28" w:name="slide-8-conclusion-and-future-outlook"/>
    <w:p>
      <w:pPr>
        <w:pStyle w:val="Heading2"/>
      </w:pPr>
      <w:r>
        <w:t xml:space="preserve">Slide 8: Conclusion and Future Outlook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The Economist plays in shaping economic discourse in Wellington, New Zealand.</w:t>
      </w:r>
    </w:p>
    <w:p>
      <w:pPr>
        <w:pStyle w:val="BodyText"/>
      </w:pPr>
      <w:r>
        <w:rPr>
          <w:bCs/>
          <w:b/>
        </w:rPr>
        <w:t xml:space="preserve">Key Takeaway:</w:t>
      </w:r>
    </w:p>
    <w:bookmarkEnd w:id="28"/>
    <w:bookmarkStart w:id="29" w:name="slide-9-qa-session"/>
    <w:p>
      <w:pPr>
        <w:pStyle w:val="Heading2"/>
      </w:pPr>
      <w:r>
        <w:t xml:space="preserve">Slide 9: Q&amp;A Session</w:t>
      </w:r>
    </w:p>
    <w:p>
      <w:pPr>
        <w:pStyle w:val="FirstParagraph"/>
      </w:pPr>
      <w:r>
        <w:t xml:space="preserve">We now invite questions from our audience. Please feel free to ask about any aspects of</w:t>
      </w:r>
      <w:r>
        <w:t xml:space="preserve"> </w:t>
      </w:r>
      <w:r>
        <w:rPr>
          <w:bCs/>
          <w:b/>
        </w:rPr>
        <w:t xml:space="preserve">The Economist, New Zealand Wellington,</w:t>
      </w:r>
    </w:p>
    <w:p>
      <w:pPr>
        <w:pStyle w:val="BodyText"/>
      </w:pPr>
      <w:r>
        <w:t xml:space="preserve">or their intersection in the broader context of global economics.</w:t>
      </w:r>
    </w:p>
    <w:bookmarkEnd w:id="29"/>
    <w:bookmarkStart w:id="30" w:name="slide-10-thank-you"/>
    <w:p>
      <w:pPr>
        <w:pStyle w:val="Heading2"/>
      </w:pPr>
      <w:r>
        <w:t xml:space="preserve">Slide 10: Thank You</w:t>
      </w:r>
    </w:p>
    <w:p>
      <w:pPr>
        <w:pStyle w:val="FirstParagraph"/>
      </w:pPr>
      <w:r>
        <w:t xml:space="preserve">We appreciate your attention and hope that this presentation has provided valuable insights into the dynamic relationship between</w:t>
      </w:r>
      <w:r>
        <w:t xml:space="preserve"> </w:t>
      </w:r>
      <w:r>
        <w:rPr>
          <w:bCs/>
          <w:b/>
        </w:rPr>
        <w:t xml:space="preserve">The Economist, New Zealand Wellington,</w:t>
      </w:r>
    </w:p>
    <w:p>
      <w:pPr>
        <w:pStyle w:val="BodyText"/>
      </w:pPr>
      <w:r>
        <w:t xml:space="preserve">and the evolving landscape of global economic thought.</w:t>
      </w:r>
    </w:p>
    <w:bookmarkEnd w:id="30"/>
    <w:p>
      <w:pPr>
        <w:pStyle w:val="BodyText"/>
      </w:pPr>
      <w:r>
        <w:t xml:space="preserve">© 2023 Seminar Presentation Slides - All rights reserved.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Economist in New Zealand Wellington</dc:title>
  <dc:creator/>
  <dc:language>en</dc:language>
  <cp:keywords/>
  <dcterms:created xsi:type="dcterms:W3CDTF">2026-07-30T10:10:11Z</dcterms:created>
  <dcterms:modified xsi:type="dcterms:W3CDTF">2026-07-30T10:10:11Z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