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Economist</w:t>
      </w:r>
      <w:r>
        <w:t xml:space="preserve"> </w:t>
      </w:r>
      <w:r>
        <w:t xml:space="preserve">in</w:t>
      </w:r>
      <w:r>
        <w:t xml:space="preserve"> </w:t>
      </w:r>
      <w:r>
        <w:t xml:space="preserve">Senegal</w:t>
      </w:r>
      <w:r>
        <w:t xml:space="preserve"> </w:t>
      </w:r>
      <w:r>
        <w:t xml:space="preserve">Dakar</w:t>
      </w:r>
    </w:p>
    <w:bookmarkStart w:id="21" w:name="slide-1-title-slide"/>
    <w:p>
      <w:pPr>
        <w:pStyle w:val="Heading1"/>
      </w:pPr>
      <w:r>
        <w:t xml:space="preserve">Slide 1: Title Slide</w:t>
      </w:r>
    </w:p>
    <w:bookmarkStart w:id="20" w:name="X9698e78f1f40f1ee05353d959502525f4e60dec"/>
    <w:p>
      <w:pPr>
        <w:pStyle w:val="Heading2"/>
      </w:pPr>
      <w:r>
        <w:t xml:space="preserve">The Economist in Senegal Dakar: Navigating the West African Economic Hub</w:t>
      </w:r>
    </w:p>
    <w:p>
      <w:pPr>
        <w:pStyle w:val="FirstParagraph"/>
      </w:pPr>
      <w:r>
        <w:rPr>
          <w:bCs/>
          <w:b/>
        </w:rPr>
        <w:t xml:space="preserve">Seminar Presentation Slides:</w:t>
      </w:r>
      <w:r>
        <w:t xml:space="preserve"> </w:t>
      </w:r>
      <w:r>
        <w:t xml:space="preserve">A comprehensive analysis of economic dynamics, strategic positioning, and future outlooks for professionals and policymakers.</w:t>
      </w:r>
    </w:p>
    <w:p>
      <w:pPr>
        <w:pStyle w:val="BodyText"/>
      </w:pPr>
      <w:r>
        <w:rPr>
          <w:bCs/>
          <w:b/>
        </w:rPr>
        <w:t xml:space="preserve">Date:</w:t>
      </w:r>
      <w:r>
        <w:t xml:space="preserve"> </w:t>
      </w:r>
      <w:r>
        <w:t xml:space="preserve">October 2023</w:t>
      </w:r>
    </w:p>
    <w:p>
      <w:pPr>
        <w:pStyle w:val="BodyText"/>
      </w:pPr>
      <w:r>
        <w:rPr>
          <w:bCs/>
          <w:b/>
        </w:rPr>
        <w:t xml:space="preserve">Lecturer/Author:</w:t>
      </w:r>
      <w:r>
        <w:t xml:space="preserve"> </w:t>
      </w:r>
      <w:r>
        <w:t xml:space="preserve">Senior Economic Analyst</w:t>
      </w:r>
    </w:p>
    <w:bookmarkEnd w:id="20"/>
    <w:bookmarkEnd w:id="21"/>
    <w:bookmarkStart w:id="23" w:name="X635d6271ddf68a72ed421ab9698937de10e115e"/>
    <w:p>
      <w:pPr>
        <w:pStyle w:val="Heading1"/>
      </w:pPr>
      <w:r>
        <w:t xml:space="preserve">Slide 2: Introduction to the Seminar Context</w:t>
      </w:r>
    </w:p>
    <w:bookmarkStart w:id="22" w:name="X9e0aeab42a87e65dcb72b26290cc4736bd0b691"/>
    <w:p>
      <w:pPr>
        <w:pStyle w:val="Heading3"/>
      </w:pPr>
      <w:r>
        <w:t xml:space="preserve">Welcome to Our Specialized Seminar Presentation Slides on the Local Economy</w:t>
      </w:r>
    </w:p>
    <w:p>
      <w:pPr>
        <w:pStyle w:val="FirstParagraph"/>
      </w:pPr>
      <w:r>
        <w:t xml:space="preserve">In this session, we will delve deeply into the multifaceted economic landscape of Senegal. As a key player in West Africa, Senegal Dakar serves as a critical gateway for trade and investment in the region. This seminar is designed for students, researchers, business leaders, and policy analysts who seek to understand the complexities of operating within this vibrant market.</w:t>
      </w:r>
    </w:p>
    <w:p>
      <w:pPr>
        <w:pStyle w:val="BodyText"/>
      </w:pPr>
      <w:r>
        <w:t xml:space="preserve">The role of an Economist has never been more pivotal than it is today. With rapid digitalization shifts and global supply chain adjustments, understanding the specific nuances of Senegal Dakar is essential for sustainable development. Our goal in these slides is to provide a rigorous, data-driven perspective on how economic theories apply to real-world scenarios in this dynamic coastal city.</w:t>
      </w:r>
    </w:p>
    <w:bookmarkEnd w:id="22"/>
    <w:bookmarkEnd w:id="23"/>
    <w:bookmarkStart w:id="25" w:name="X6afebe4e82d1a560e1c44e8da3ff1fc6f9dec84"/>
    <w:p>
      <w:pPr>
        <w:pStyle w:val="Heading1"/>
      </w:pPr>
      <w:r>
        <w:t xml:space="preserve">Slide 3: The Strategic Position of Senegal Dakar</w:t>
      </w:r>
    </w:p>
    <w:bookmarkStart w:id="24" w:name="X4ea26506af9f2051adb1079e8898b1b387b0b79"/>
    <w:p>
      <w:pPr>
        <w:pStyle w:val="Heading3"/>
      </w:pPr>
      <w:r>
        <w:t xml:space="preserve">Economic Geography and Infrastructure Advantages</w:t>
      </w:r>
    </w:p>
    <w:p>
      <w:pPr>
        <w:pStyle w:val="FirstParagraph"/>
      </w:pPr>
      <w:r>
        <w:t xml:space="preserve">Senegal Dakar is not merely the capital; it is the economic engine of the entire nation. Situated on the Cap-Vert peninsula, it boasts one of the best natural harbors in West Africa. For any Economist analyzing regional trade flows, Dakar represents a crucial node in international shipping routes connecting Europe, North America, and West Africa.</w:t>
      </w:r>
    </w:p>
    <w:p>
      <w:pPr>
        <w:pStyle w:val="BodyText"/>
      </w:pPr>
      <w:r>
        <w:t xml:space="preserve">The port of Dakar handles approximately 75% of Senegal’s external trade. Furthermore, the city is home to major financial institutions that regulate currency and capital flows across the West African Economic and Monetary Union (WAEMU). The infrastructure here continues to expand with modernization projects including road networks, energy grids, and digital connectivity hubs. This strategic positioning makes Senegal Dakar a preferred destination for foreign direct investment (FDI) in the Francophone world.</w:t>
      </w:r>
    </w:p>
    <w:bookmarkEnd w:id="24"/>
    <w:bookmarkEnd w:id="25"/>
    <w:bookmarkStart w:id="27" w:name="slide-4-key-economic-drivers-in-dakar"/>
    <w:p>
      <w:pPr>
        <w:pStyle w:val="Heading1"/>
      </w:pPr>
      <w:r>
        <w:t xml:space="preserve">Slide 4: Key Economic Drivers in Dakar</w:t>
      </w:r>
    </w:p>
    <w:bookmarkStart w:id="26" w:name="X1bd00f61d73784242156591663a75223340fd48"/>
    <w:p>
      <w:pPr>
        <w:pStyle w:val="Heading3"/>
      </w:pPr>
      <w:r>
        <w:t xml:space="preserve">Diversification Beyond Traditional Sectors</w:t>
      </w:r>
    </w:p>
    <w:p>
      <w:pPr>
        <w:pStyle w:val="FirstParagraph"/>
      </w:pPr>
      <w:r>
        <w:t xml:space="preserve">An Economist must look beyond the surface statistics. Historically dependent on phosphates and fishing, Senegal has undergone significant structural transformation. Today, the service sector dominates the economy of Senegal Dakar, contributing substantially to GDP. Key drivers include:</w:t>
      </w:r>
    </w:p>
    <w:p>
      <w:pPr>
        <w:numPr>
          <w:ilvl w:val="0"/>
          <w:numId w:val="1001"/>
        </w:numPr>
        <w:pStyle w:val="Compact"/>
      </w:pPr>
      <w:r>
        <w:rPr>
          <w:bCs/>
          <w:b/>
        </w:rPr>
        <w:t xml:space="preserve">Telecommunications and IT:</w:t>
      </w:r>
      <w:r>
        <w:t xml:space="preserve"> </w:t>
      </w:r>
      <w:r>
        <w:t xml:space="preserve">Dakar is rapidly becoming a regional hub for offshore services and tech startups.</w:t>
      </w:r>
    </w:p>
    <w:p>
      <w:pPr>
        <w:numPr>
          <w:ilvl w:val="0"/>
          <w:numId w:val="1001"/>
        </w:numPr>
        <w:pStyle w:val="Compact"/>
      </w:pPr>
      <w:r>
        <w:rPr>
          <w:bCs/>
          <w:b/>
        </w:rPr>
        <w:t xml:space="preserve">Tourism:</w:t>
      </w:r>
      <w:r>
        <w:t xml:space="preserve"> </w:t>
      </w:r>
      <w:r>
        <w:t xml:space="preserve">As a cultural gateway to Africa, tourism provides vital foreign exchange earnings.</w:t>
      </w:r>
    </w:p>
    <w:p>
      <w:pPr>
        <w:numPr>
          <w:ilvl w:val="0"/>
          <w:numId w:val="1001"/>
        </w:numPr>
        <w:pStyle w:val="Compact"/>
      </w:pPr>
      <w:r>
        <w:rPr>
          <w:bCs/>
          <w:b/>
        </w:rPr>
        <w:t xml:space="preserve">Agriculture Processing:</w:t>
      </w:r>
      <w:r>
        <w:t xml:space="preserve"> </w:t>
      </w:r>
      <w:r>
        <w:t xml:space="preserve">While agriculture happens outside the city, the processing and export logistics are managed from Senegal Dakar, linking rural production to global markets.</w:t>
      </w:r>
    </w:p>
    <w:p>
      <w:pPr>
        <w:pStyle w:val="FirstParagraph"/>
      </w:pPr>
      <w:r>
        <w:t xml:space="preserve">We will analyze how these sectors interact and create employment opportunities for the growing youth population in urban centers.</w:t>
      </w:r>
    </w:p>
    <w:bookmarkEnd w:id="26"/>
    <w:bookmarkEnd w:id="27"/>
    <w:bookmarkStart w:id="29" w:name="X12dd359d111a37c287eacca2304bdb86bca5a22"/>
    <w:p>
      <w:pPr>
        <w:pStyle w:val="Heading1"/>
      </w:pPr>
      <w:r>
        <w:t xml:space="preserve">Slide 5: The Role of an Economist in Policy Formulation</w:t>
      </w:r>
    </w:p>
    <w:bookmarkStart w:id="28" w:name="Xde4b267740a43f0b9e948bcd4e991ed23045125"/>
    <w:p>
      <w:pPr>
        <w:pStyle w:val="Heading3"/>
      </w:pPr>
      <w:r>
        <w:t xml:space="preserve">Bridging Theory and Practice for Sustainable Growth</w:t>
      </w:r>
    </w:p>
    <w:p>
      <w:pPr>
        <w:pStyle w:val="FirstParagraph"/>
      </w:pPr>
      <w:r>
        <w:t xml:space="preserve">In the context of Senegal Dakar, an Economist plays a critical role in advising government bodies such as the Ministry of Economy and Finance. The challenges are unique: balancing inflation control with job creation in a high-growth environment. Inflation trends, particularly regarding food security and energy prices, require constant monitoring by skilled professionals.</w:t>
      </w:r>
    </w:p>
    <w:p>
      <w:pPr>
        <w:pStyle w:val="BodyText"/>
      </w:pPr>
      <w:r>
        <w:t xml:space="preserve">Economists here utilize macroeconomic models to predict outcomes of policy changes, such as tax reforms or subsidies for renewable energy. They also work on inclusive growth strategies to ensure that the benefits of urbanization in Senegal Dakar do not exacerbate income inequality between the capital and rural regions. This requires a deep understanding of both local cultural dynamics and international financial regulations.</w:t>
      </w:r>
    </w:p>
    <w:bookmarkEnd w:id="28"/>
    <w:bookmarkEnd w:id="29"/>
    <w:bookmarkStart w:id="31" w:name="slide-6-challenges-facing-the-market"/>
    <w:p>
      <w:pPr>
        <w:pStyle w:val="Heading1"/>
      </w:pPr>
      <w:r>
        <w:t xml:space="preserve">Slide 6: Challenges Facing the Market</w:t>
      </w:r>
    </w:p>
    <w:bookmarkStart w:id="30" w:name="X0d533ed056c2d99f76ec0a6bec32a4f3fa42a29"/>
    <w:p>
      <w:pPr>
        <w:pStyle w:val="Heading3"/>
      </w:pPr>
      <w:r>
        <w:t xml:space="preserve">Vulnerabilities and Structural Bottlenecks</w:t>
      </w:r>
    </w:p>
    <w:p>
      <w:pPr>
        <w:pStyle w:val="FirstParagraph"/>
      </w:pPr>
      <w:r>
        <w:t xml:space="preserve">No seminar presentation slides on economics would be complete without addressing the hurdles. Senegal Dakar faces several significant challenges that Economists must address:</w:t>
      </w:r>
    </w:p>
    <w:p>
      <w:pPr>
        <w:numPr>
          <w:ilvl w:val="0"/>
          <w:numId w:val="1002"/>
        </w:numPr>
        <w:pStyle w:val="Compact"/>
      </w:pPr>
      <w:r>
        <w:rPr>
          <w:bCs/>
          <w:b/>
        </w:rPr>
        <w:t xml:space="preserve">Inflationary Pressure:</w:t>
      </w:r>
      <w:r>
        <w:t xml:space="preserve"> </w:t>
      </w:r>
      <w:r>
        <w:t xml:space="preserve">As an import-dependent economy, global price shocks directly impact the cost of living in Dakar.</w:t>
      </w:r>
    </w:p>
    <w:p>
      <w:pPr>
        <w:numPr>
          <w:ilvl w:val="0"/>
          <w:numId w:val="1002"/>
        </w:numPr>
        <w:pStyle w:val="Compact"/>
      </w:pPr>
      <w:r>
        <w:rPr>
          <w:bCs/>
          <w:b/>
        </w:rPr>
        <w:t xml:space="preserve">Youth Unemployment:</w:t>
      </w:r>
      <w:r>
        <w:t xml:space="preserve"> </w:t>
      </w:r>
      <w:r>
        <w:t xml:space="preserve">Despite economic growth, there remains a mismatch between skills taught and market needs.</w:t>
      </w:r>
    </w:p>
    <w:p>
      <w:pPr>
        <w:numPr>
          <w:ilvl w:val="0"/>
          <w:numId w:val="1002"/>
        </w:numPr>
        <w:pStyle w:val="Compact"/>
      </w:pPr>
      <w:r>
        <w:rPr>
          <w:bCs/>
          <w:b/>
        </w:rPr>
        <w:t xml:space="preserve">Social Tensions:</w:t>
      </w:r>
      <w:r>
        <w:t xml:space="preserve"> </w:t>
      </w:r>
      <w:r>
        <w:t xml:space="preserve">Urban density in Senegal Dakar leads to housing shortages and informal settlement expansion, requiring robust urban economic planning.</w:t>
      </w:r>
    </w:p>
    <w:p>
      <w:pPr>
        <w:pStyle w:val="FirstParagraph"/>
      </w:pPr>
      <w:r>
        <w:t xml:space="preserve">We will discuss how innovative financial instruments and public-private partnerships (PPPs) can mitigate these issues effectively.</w:t>
      </w:r>
    </w:p>
    <w:bookmarkEnd w:id="30"/>
    <w:bookmarkEnd w:id="31"/>
    <w:bookmarkStart w:id="33" w:name="slide-7-future-outlook-and-opportunities"/>
    <w:p>
      <w:pPr>
        <w:pStyle w:val="Heading1"/>
      </w:pPr>
      <w:r>
        <w:t xml:space="preserve">Slide 7: Future Outlook and Opportunities</w:t>
      </w:r>
    </w:p>
    <w:bookmarkStart w:id="32" w:name="X42cb97792a5f47b384f6ba25c8c116dad3a1753"/>
    <w:p>
      <w:pPr>
        <w:pStyle w:val="Heading3"/>
      </w:pPr>
      <w:r>
        <w:t xml:space="preserve">Digital Economy and Green Energy Transition</w:t>
      </w:r>
    </w:p>
    <w:p>
      <w:pPr>
        <w:pStyle w:val="FirstParagraph"/>
      </w:pPr>
      <w:r>
        <w:t xml:space="preserve">The future for Senegal Dakar looks promising, particularly in the realms of technology and sustainability. The government’s "Senegal Emergent" plan aims to transform the country into an emerging economy by 2035. Central to this is the digitalization of services.</w:t>
      </w:r>
    </w:p>
    <w:p>
      <w:pPr>
        <w:pStyle w:val="BodyText"/>
      </w:pPr>
      <w:r>
        <w:t xml:space="preserve">Economists predict that increased internet penetration and mobile banking solutions will formalize much of the informal sector, thereby broadening the tax base and improving social security coverage. Additionally, Senegal Dakar is positioning itself as a leader in green hydrogen production. This new frontier offers immense potential for export revenues and technological transfer, requiring a workforce skilled in modern economic analysis to manage these complex transitions.</w:t>
      </w:r>
    </w:p>
    <w:bookmarkEnd w:id="32"/>
    <w:bookmarkEnd w:id="33"/>
    <w:bookmarkStart w:id="35" w:name="slide-8-conclusion-and-key-takeaways"/>
    <w:p>
      <w:pPr>
        <w:pStyle w:val="Heading1"/>
      </w:pPr>
      <w:r>
        <w:t xml:space="preserve">Slide 8: Conclusion and Key Takeaways</w:t>
      </w:r>
    </w:p>
    <w:bookmarkStart w:id="34" w:name="X61c2098acc96b089a4b928976bc89a1fd2f5c4f"/>
    <w:p>
      <w:pPr>
        <w:pStyle w:val="Heading3"/>
      </w:pPr>
      <w:r>
        <w:t xml:space="preserve">The Enduring Importance of Economic Insight in Senegal Dakar</w:t>
      </w:r>
    </w:p>
    <w:p>
      <w:pPr>
        <w:pStyle w:val="FirstParagraph"/>
      </w:pPr>
      <w:r>
        <w:t xml:space="preserve">To conclude this Seminar Presentation Slides module, we emphasize that Senegal Dakar is a dynamic, evolving economic entity. The role of the Economist remains central to navigating its complexities. From understanding port logistics and trade agreements to analyzing digital adoption rates among SMEs, every aspect requires expert interpretation.</w:t>
      </w:r>
    </w:p>
    <w:p>
      <w:pPr>
        <w:pStyle w:val="BodyText"/>
      </w:pPr>
      <w:r>
        <w:t xml:space="preserve">We encourage all participants to engage deeply with these topics. Whether you are interested in investment opportunities or policy advocacy, a thorough grasp of the Senegal Dakar economic landscape is invaluable. The city stands at a crossroads where traditional strengths meet modern innovations, offering rich ground for research and professional application.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Economist in Senegal Dakar</dc:title>
  <dc:creator/>
  <dc:language>en</dc:language>
  <cp:keywords/>
  <dcterms:created xsi:type="dcterms:W3CDTF">2026-07-29T23:09:39Z</dcterms:created>
  <dcterms:modified xsi:type="dcterms:W3CDTF">2026-07-29T23:09:39Z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