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0" w:name="Xf0474158ca4862832c5d0e34a44ad9b09f52d21"/>
    <w:p>
      <w:pPr>
        <w:pStyle w:val="Heading1"/>
      </w:pPr>
      <w:r>
        <w:t xml:space="preserve">Seminar Presentation Slides: The Role of the Economist in Shaping South Korea Seoul's Economic Future</w:t>
      </w:r>
    </w:p>
    <w:bookmarkStart w:id="20" w:name="X9917993c6b65bbf565acc6a5af270bb45b89f39"/>
    <w:p>
      <w:pPr>
        <w:pStyle w:val="Heading2"/>
      </w:pPr>
      <w:r>
        <w:t xml:space="preserve">Slide 1: Introduction to Seminar Presentation Slides on the Economist</w:t>
      </w:r>
    </w:p>
    <w:p>
      <w:pPr>
        <w:pStyle w:val="FirstParagraph"/>
      </w:pPr>
      <w:r>
        <w:t xml:space="preserve">Welcome to this comprehensive</w:t>
      </w:r>
      <w:r>
        <w:t xml:space="preserve"> </w:t>
      </w:r>
      <w:r>
        <w:rPr>
          <w:bCs/>
          <w:b/>
        </w:rPr>
        <w:t xml:space="preserve">Seminar Presentation Slides</w:t>
      </w:r>
      <w:r>
        <w:t xml:space="preserve"> </w:t>
      </w:r>
      <w:r>
        <w:t xml:space="preserve">document designed specifically for an audience in South Korea Seoul. In today's rapidly changing economic landscape, understanding the nuances of macroeconomic policies and financial strategies is more important than ever. This presentation aims to dissect key economic indicators, recent policy changes, and future projections that influence the bustling metropolis of South Korea Seoul.</w:t>
      </w:r>
    </w:p>
    <w:bookmarkEnd w:id="20"/>
    <w:bookmarkStart w:id="21" w:name="Xa7e5b71c99b839875eca0bcef5c4cab34fc740d"/>
    <w:p>
      <w:pPr>
        <w:pStyle w:val="Heading2"/>
      </w:pPr>
      <w:r>
        <w:t xml:space="preserve">Slide 2: Overview of the Economist's Perspective in South Korea Seoul</w:t>
      </w:r>
    </w:p>
    <w:p>
      <w:pPr>
        <w:pStyle w:val="FirstParagraph"/>
      </w:pPr>
      <w:r>
        <w:t xml:space="preserve">The</w:t>
      </w:r>
      <w:r>
        <w:t xml:space="preserve"> </w:t>
      </w:r>
      <w:r>
        <w:rPr>
          <w:bCs/>
          <w:b/>
        </w:rPr>
        <w:t xml:space="preserve">Economist</w:t>
      </w:r>
      <w:r>
        <w:t xml:space="preserve">, both as a publication and a concept, plays a pivotal role in analyzing complex economic trends. In South Korea Seoul, one of the world's most dynamic cities, these insights are crucial for policymakers, business leaders, and citizens alike. This section will outline how global economic theories apply specifically to the unique context of South Korea Seoul.</w:t>
      </w:r>
    </w:p>
    <w:bookmarkEnd w:id="21"/>
    <w:bookmarkStart w:id="22" w:name="Xde9fbf08d65d5af55c65fef39a6de86178da4fd"/>
    <w:p>
      <w:pPr>
        <w:pStyle w:val="Heading2"/>
      </w:pPr>
      <w:r>
        <w:t xml:space="preserve">Slide 3: The Current Economic Landscape in South Korea Seoul</w:t>
      </w:r>
    </w:p>
    <w:p>
      <w:pPr>
        <w:pStyle w:val="FirstParagraph"/>
      </w:pPr>
      <w:r>
        <w:t xml:space="preserve">South Korea Seoul boasts a robust economy driven by technology, manufacturing, and services. However, challenges such as an aging population, high household debt, and global trade tensions persist. The</w:t>
      </w:r>
      <w:r>
        <w:t xml:space="preserve"> </w:t>
      </w:r>
      <w:r>
        <w:rPr>
          <w:bCs/>
          <w:b/>
        </w:rPr>
        <w:t xml:space="preserve">Economist</w:t>
      </w:r>
      <w:r>
        <w:t xml:space="preserve"> </w:t>
      </w:r>
      <w:r>
        <w:t xml:space="preserve">highlights these issues while offering potential solutions through innovative policy frameworks.</w:t>
      </w:r>
    </w:p>
    <w:p>
      <w:pPr>
        <w:numPr>
          <w:ilvl w:val="0"/>
          <w:numId w:val="1001"/>
        </w:numPr>
        <w:pStyle w:val="Compact"/>
      </w:pPr>
      <w:r>
        <w:t xml:space="preserve">Tech Industry Dominance: Seoul is home to giants like Samsung and LG.</w:t>
      </w:r>
    </w:p>
    <w:p>
      <w:pPr>
        <w:numPr>
          <w:ilvl w:val="0"/>
          <w:numId w:val="1001"/>
        </w:numPr>
        <w:pStyle w:val="Compact"/>
      </w:pPr>
      <w:r>
        <w:t xml:space="preserve">Sustainability Goals: Transitioning towards green energy sources.</w:t>
      </w:r>
    </w:p>
    <w:bookmarkEnd w:id="22"/>
    <w:bookmarkStart w:id="23" w:name="X3c02199380ff36943fa1770ae1d8e8070fcea68"/>
    <w:p>
      <w:pPr>
        <w:pStyle w:val="Heading2"/>
      </w:pPr>
      <w:r>
        <w:t xml:space="preserve">Slide 4: Impact of Global Trade Dynamics on South Korea Seoul</w:t>
      </w:r>
    </w:p>
    <w:p>
      <w:pPr>
        <w:pStyle w:val="FirstParagraph"/>
      </w:pPr>
      <w:r>
        <w:t xml:space="preserve">South Korea Seoul's economy is heavily reliant on exports, making global trade dynamics critical. Recent shifts in international relations have impacted supply chains and market access. The</w:t>
      </w:r>
      <w:r>
        <w:t xml:space="preserve"> </w:t>
      </w:r>
      <w:r>
        <w:rPr>
          <w:bCs/>
          <w:b/>
        </w:rPr>
        <w:t xml:space="preserve">Economist</w:t>
      </w:r>
      <w:r>
        <w:t xml:space="preserve"> </w:t>
      </w:r>
      <w:r>
        <w:t xml:space="preserve">discusses strategies to mitigate risks associated with geopolitical uncertainties, emphasizing diversification and strategic alliances.</w:t>
      </w:r>
    </w:p>
    <w:bookmarkEnd w:id="23"/>
    <w:bookmarkStart w:id="24" w:name="Xf7c0622c33bf77a3920eb77ca9c4f4b487fcdc1"/>
    <w:p>
      <w:pPr>
        <w:pStyle w:val="Heading2"/>
      </w:pPr>
      <w:r>
        <w:t xml:space="preserve">Slide 5: Technological Innovation as an Economic Driver in South Korea Seoul</w:t>
      </w:r>
    </w:p>
    <w:p>
      <w:pPr>
        <w:pStyle w:val="FirstParagraph"/>
      </w:pPr>
      <w:r>
        <w:t xml:space="preserve">Innovation is at the heart of South Korea Seoul's growth. The city invests heavily in research and development, fostering startups and tech hubs. According to</w:t>
      </w:r>
      <w:r>
        <w:t xml:space="preserve"> </w:t>
      </w:r>
      <w:r>
        <w:rPr>
          <w:iCs/>
          <w:i/>
        </w:rPr>
        <w:t xml:space="preserve">The Economist</w:t>
      </w:r>
      <w:r>
        <w:t xml:space="preserve">, continued investment in AI, robotics, and digital infrastructure will be key to maintaining competitiveness globally.</w:t>
      </w:r>
    </w:p>
    <w:p>
      <w:pPr>
        <w:numPr>
          <w:ilvl w:val="0"/>
          <w:numId w:val="1002"/>
        </w:numPr>
        <w:pStyle w:val="Compact"/>
      </w:pPr>
      <w:r>
        <w:t xml:space="preserve">Digital Infrastructure: High-speed internet connectivity nationwide.</w:t>
      </w:r>
    </w:p>
    <w:p>
      <w:pPr>
        <w:numPr>
          <w:ilvl w:val="0"/>
          <w:numId w:val="1002"/>
        </w:numPr>
        <w:pStyle w:val="Compact"/>
      </w:pPr>
      <w:r>
        <w:t xml:space="preserve">Startup Ecosystem: Supportive government policies for new ventures.</w:t>
      </w:r>
    </w:p>
    <w:bookmarkEnd w:id="24"/>
    <w:bookmarkStart w:id="25" w:name="X694772067dd0fdba2b365a0c393d943d04013ea"/>
    <w:p>
      <w:pPr>
        <w:pStyle w:val="Heading2"/>
      </w:pPr>
      <w:r>
        <w:t xml:space="preserve">Slide 6: Sustainability and Green Policies in South Korea Seoul</w:t>
      </w:r>
    </w:p>
    <w:p>
      <w:pPr>
        <w:pStyle w:val="FirstParagraph"/>
      </w:pPr>
      <w:r>
        <w:t xml:space="preserve">Sustainability is becoming increasingly central to economic planning. South Korea Seoul aims to achieve carbon neutrality by 2050, requiring significant changes in energy production, transportation, and urban planning.</w:t>
      </w:r>
      <w:r>
        <w:t xml:space="preserve"> </w:t>
      </w:r>
      <w:r>
        <w:rPr>
          <w:iCs/>
          <w:i/>
        </w:rPr>
        <w:t xml:space="preserve">The Economist</w:t>
      </w:r>
      <w:r>
        <w:t xml:space="preserve"> </w:t>
      </w:r>
      <w:r>
        <w:t xml:space="preserve">explores various models adopted by cities worldwide and their applicability to South Korea Seoul.</w:t>
      </w:r>
    </w:p>
    <w:bookmarkEnd w:id="25"/>
    <w:bookmarkStart w:id="26" w:name="X05ca915266a3c02f194d9382fafaf8063584c7c"/>
    <w:p>
      <w:pPr>
        <w:pStyle w:val="Heading2"/>
      </w:pPr>
      <w:r>
        <w:t xml:space="preserve">Slide 7: Addressing Socio-Economic Challenges in South Korea Seoul</w:t>
      </w:r>
    </w:p>
    <w:p>
      <w:pPr>
        <w:pStyle w:val="FirstParagraph"/>
      </w:pPr>
      <w:r>
        <w:t xml:space="preserve">Besides economic indicators, socio-economic challenges such as income inequality and demographic shifts must be addressed. The</w:t>
      </w:r>
      <w:r>
        <w:t xml:space="preserve"> </w:t>
      </w:r>
      <w:r>
        <w:rPr>
          <w:bCs/>
          <w:b/>
        </w:rPr>
        <w:t xml:space="preserve">Economist</w:t>
      </w:r>
      <w:r>
        <w:t xml:space="preserve"> </w:t>
      </w:r>
      <w:r>
        <w:t xml:space="preserve">provides data-driven analyses on social safety nets, labor market reforms, and educational advancements needed to ensure inclusive growth in South Korea Seoul.</w:t>
      </w:r>
    </w:p>
    <w:bookmarkEnd w:id="26"/>
    <w:bookmarkStart w:id="27" w:name="X66dd4d758c5f770b0a315038477330c5d674007"/>
    <w:p>
      <w:pPr>
        <w:pStyle w:val="Heading2"/>
      </w:pPr>
      <w:r>
        <w:t xml:space="preserve">Slide 8: Conclusion - Embracing Change for Future Prosperity</w:t>
      </w:r>
    </w:p>
    <w:p>
      <w:pPr>
        <w:pStyle w:val="FirstParagraph"/>
      </w:pPr>
      <w:r>
        <w:t xml:space="preserve">In conclusion, this</w:t>
      </w:r>
      <w:r>
        <w:t xml:space="preserve"> </w:t>
      </w:r>
      <w:r>
        <w:rPr>
          <w:bCs/>
          <w:b/>
        </w:rPr>
        <w:t xml:space="preserve">Seminar Presentation Slides</w:t>
      </w:r>
      <w:r>
        <w:t xml:space="preserve"> </w:t>
      </w:r>
      <w:r>
        <w:t xml:space="preserve">document underscores the importance of informed decision-making guided by insights from</w:t>
      </w:r>
      <w:r>
        <w:t xml:space="preserve"> </w:t>
      </w:r>
      <w:r>
        <w:rPr>
          <w:iCs/>
          <w:i/>
        </w:rPr>
        <w:t xml:space="preserve">The Economist</w:t>
      </w:r>
      <w:r>
        <w:t xml:space="preserve">. By addressing current challenges and leveraging strengths, South Korea Seoul can navigate future uncertainties effectively. Let us embrace change and work together towards sustainable prosperity for all residents.</w:t>
      </w:r>
    </w:p>
    <w:bookmarkEnd w:id="27"/>
    <w:bookmarkStart w:id="28" w:name="slide-9-questions-and-answers"/>
    <w:p>
      <w:pPr>
        <w:pStyle w:val="Heading2"/>
      </w:pPr>
      <w:r>
        <w:t xml:space="preserve">Slide 9: Questions and Answers</w:t>
      </w:r>
    </w:p>
    <w:p>
      <w:pPr>
        <w:pStyle w:val="FirstParagraph"/>
      </w:pPr>
      <w:r>
        <w:t xml:space="preserve">We now open the floor for questions regarding any aspect discussed in these</w:t>
      </w:r>
      <w:r>
        <w:t xml:space="preserve"> </w:t>
      </w:r>
      <w:r>
        <w:rPr>
          <w:bCs/>
          <w:b/>
        </w:rPr>
        <w:t xml:space="preserve">Seminar Presentation Slides</w:t>
      </w:r>
      <w:r>
        <w:t xml:space="preserve">. Feel free to ask about specific points related to South Korea Seoul or general queries about</w:t>
      </w:r>
      <w:r>
        <w:t xml:space="preserve"> </w:t>
      </w:r>
      <w:r>
        <w:rPr>
          <w:iCs/>
          <w:i/>
        </w:rPr>
        <w:t xml:space="preserve">The Economist</w:t>
      </w:r>
      <w:r>
        <w:t xml:space="preserve">'s perspectives.</w:t>
      </w:r>
    </w:p>
    <w:bookmarkEnd w:id="28"/>
    <w:bookmarkStart w:id="29" w:name="slide-10-thank-you-contact-information"/>
    <w:p>
      <w:pPr>
        <w:pStyle w:val="Heading2"/>
      </w:pPr>
      <w:r>
        <w:t xml:space="preserve">Slide 10: Thank You &amp; Contact Information</w:t>
      </w:r>
    </w:p>
    <w:p>
      <w:pPr>
        <w:pStyle w:val="FirstParagraph"/>
      </w:pPr>
      <w:r>
        <w:t xml:space="preserve">We appreciate your attention during this</w:t>
      </w:r>
      <w:r>
        <w:t xml:space="preserve"> </w:t>
      </w:r>
      <w:r>
        <w:rPr>
          <w:bCs/>
          <w:b/>
        </w:rPr>
        <w:t xml:space="preserve">Seminar Presentation Slides</w:t>
      </w:r>
      <w:r>
        <w:t xml:space="preserve">. For further inquiries or discussions, please contact us at [Your Email Address] or visit our website at [Website URL]. Together, let's shape the future of South Korea Seoul.</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South Korea Seoul</dc:title>
  <dc:creator/>
  <dc:language>en</dc:language>
  <cp:keywords/>
  <dcterms:created xsi:type="dcterms:W3CDTF">2026-07-29T16:28:31Z</dcterms:created>
  <dcterms:modified xsi:type="dcterms:W3CDTF">2026-07-29T16:28:31Z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