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Germany</w:t>
      </w:r>
      <w:r>
        <w:t xml:space="preserve"> </w:t>
      </w:r>
      <w:r>
        <w:t xml:space="preserve">Munich</w:t>
      </w:r>
    </w:p>
    <w:bookmarkStart w:id="30" w:name="X6bb40bc19a7956d2de519bbecf5162625ea41eb"/>
    <w:p>
      <w:pPr>
        <w:pStyle w:val="Heading1"/>
      </w:pPr>
      <w:r>
        <w:t xml:space="preserve">Seminar Presentation Slides: The Modern Editor in Germany Munich</w:t>
      </w:r>
    </w:p>
    <w:bookmarkStart w:id="20" w:name="Xcc4fa7998a4f2969aa2e04f8cd4b1c49e39a17c"/>
    <w:p>
      <w:pPr>
        <w:pStyle w:val="Heading2"/>
      </w:pPr>
      <w:r>
        <w:t xml:space="preserve">Welcome to the Seminar Presentation Slides on the Evolving Role of the Editor within the Dynamic Media Landscape of Germany Munich</w:t>
      </w:r>
    </w:p>
    <w:p>
      <w:pPr>
        <w:pStyle w:val="FirstParagraph"/>
      </w:pPr>
      <w:r>
        <w:t xml:space="preserve">Good morning, distinguished colleagues, students, and industry professionals. Welcome to this comprehensive seminar presentation slides document designed to explore one of the most critical roles in modern journalism and content creation:</w:t>
      </w:r>
      <w:r>
        <w:t xml:space="preserve"> </w:t>
      </w:r>
      <w:r>
        <w:rPr>
          <w:bCs/>
          <w:b/>
        </w:rPr>
        <w:t xml:space="preserve">The Editor</w:t>
      </w:r>
      <w:r>
        <w:t xml:space="preserve">. Specifically, we will examine how this role is transforming within the unique socio-economic and cultural context of</w:t>
      </w:r>
      <w:r>
        <w:t xml:space="preserve"> </w:t>
      </w:r>
      <w:r>
        <w:rPr>
          <w:bCs/>
          <w:b/>
        </w:rPr>
        <w:t xml:space="preserve">Germany Munich</w:t>
      </w:r>
      <w:r>
        <w:t xml:space="preserve">. As we delve into these Seminar Presentation Slides, it is imperative that you understand that an Editor today is no longer merely a gatekeeper of text. They are strategic leaders, digital innovators, and ethical guardians who operate in a highly competitive market defined by the vibrant economic hub of</w:t>
      </w:r>
      <w:r>
        <w:t xml:space="preserve"> </w:t>
      </w:r>
      <w:r>
        <w:rPr>
          <w:bCs/>
          <w:b/>
        </w:rPr>
        <w:t xml:space="preserve">Germany Munich</w:t>
      </w:r>
      <w:r>
        <w:t xml:space="preserve">.</w:t>
      </w:r>
    </w:p>
    <w:p>
      <w:pPr>
        <w:pStyle w:val="BodyText"/>
      </w:pPr>
      <w:r>
        <w:t xml:space="preserve">Munich stands as one of Europe’s most significant centers for media, technology, and publishing. From traditional powerhouse newspapers like the *Süddeutsche Zeitung* to a booming startup ecosystem in digital media, the city offers a fertile ground for understanding editorial excellence. This document serves as your guide through the complex responsibilities of an Editor who must balance heritage with innovation.</w:t>
      </w:r>
    </w:p>
    <w:bookmarkEnd w:id="20"/>
    <w:bookmarkStart w:id="21" w:name="Xd2607233be6f4e0ad49a9ce73d96c89dc4b51a5"/>
    <w:p>
      <w:pPr>
        <w:pStyle w:val="Heading3"/>
      </w:pPr>
      <w:r>
        <w:t xml:space="preserve">Slide 1: The Historical Context of Editorial Leadership in Germany Munich</w:t>
      </w:r>
    </w:p>
    <w:p>
      <w:pPr>
        <w:pStyle w:val="FirstParagraph"/>
      </w:pPr>
      <w:r>
        <w:t xml:space="preserve">To understand the modern Editor, we must first acknowledge the rich journalistic traditions embedded in</w:t>
      </w:r>
      <w:r>
        <w:t xml:space="preserve"> </w:t>
      </w:r>
      <w:r>
        <w:rPr>
          <w:bCs/>
          <w:b/>
        </w:rPr>
        <w:t xml:space="preserve">Germany Munich</w:t>
      </w:r>
      <w:r>
        <w:t xml:space="preserve">. For decades, the city has been home to rigorous standards of fact-checking and political neutrality. However, as digital disruption accelerated globally, Editors here faced a dual challenge: preserving these high ethical standards while adapting to rapid technological shifts. The Seminar Presentation Slides highlight that today’s Editor must be fluent in both classical literary editing and algorithmic distribution strategies.</w:t>
      </w:r>
    </w:p>
    <w:bookmarkEnd w:id="21"/>
    <w:bookmarkStart w:id="22" w:name="Xa1bb959daa886276ceb2122e058ccf4924cdf73"/>
    <w:p>
      <w:pPr>
        <w:pStyle w:val="Heading3"/>
      </w:pPr>
      <w:r>
        <w:t xml:space="preserve">Slide 2: Core Responsibilities of the Contemporary Editor</w:t>
      </w:r>
    </w:p>
    <w:p>
      <w:pPr>
        <w:pStyle w:val="FirstParagraph"/>
      </w:pPr>
      <w:r>
        <w:t xml:space="preserve">In the context of</w:t>
      </w:r>
      <w:r>
        <w:t xml:space="preserve"> </w:t>
      </w:r>
      <w:r>
        <w:rPr>
          <w:bCs/>
          <w:b/>
        </w:rPr>
        <w:t xml:space="preserve">Germany Munich</w:t>
      </w:r>
      <w:r>
        <w:t xml:space="preserve">, an Editor’s role has expanded significantly. The primary responsibility remains curating high-quality content, but this now includes:</w:t>
      </w:r>
    </w:p>
    <w:p>
      <w:pPr>
        <w:numPr>
          <w:ilvl w:val="0"/>
          <w:numId w:val="1001"/>
        </w:numPr>
        <w:pStyle w:val="Compact"/>
      </w:pPr>
      <w:r>
        <w:t xml:space="preserve">Strategic Planning:</w:t>
      </w:r>
      <w:r>
        <w:t xml:space="preserve"> </w:t>
      </w:r>
      <w:r>
        <w:t xml:space="preserve">Defining the editorial voice and long-term vision for media outlets operating in a saturated market.</w:t>
      </w:r>
    </w:p>
    <w:p>
      <w:pPr>
        <w:numPr>
          <w:ilvl w:val="0"/>
          <w:numId w:val="1001"/>
        </w:numPr>
        <w:pStyle w:val="Compact"/>
      </w:pPr>
      <w:r>
        <w:t xml:space="preserve">Digital Integration:</w:t>
      </w:r>
      <w:r>
        <w:t xml:space="preserve"> </w:t>
      </w:r>
      <w:r>
        <w:t xml:space="preserve">Ensuring content is optimized for various platforms, from print archives to social media feeds and newsletters.</w:t>
      </w:r>
    </w:p>
    <w:p>
      <w:pPr>
        <w:numPr>
          <w:ilvl w:val="0"/>
          <w:numId w:val="1001"/>
        </w:numPr>
        <w:pStyle w:val="Compact"/>
      </w:pPr>
      <w:r>
        <w:t xml:space="preserve">Team Management:</w:t>
      </w:r>
      <w:r>
        <w:t xml:space="preserve"> </w:t>
      </w:r>
      <w:r>
        <w:t xml:space="preserve">Leading diverse teams of journalists, copywriters, and multimedia producers who often work remotely or in hybrid settings.</w:t>
      </w:r>
    </w:p>
    <w:p>
      <w:pPr>
        <w:pStyle w:val="FirstParagraph"/>
      </w:pPr>
      <w:r>
        <w:t xml:space="preserve">In Seminar Presentation Slides dedicated to this topic, we emphasize that leadership skills are just as vital as linguistic competence. An Editor in</w:t>
      </w:r>
      <w:r>
        <w:t xml:space="preserve"> </w:t>
      </w:r>
      <w:r>
        <w:rPr>
          <w:bCs/>
          <w:b/>
        </w:rPr>
        <w:t xml:space="preserve">Germany Munich</w:t>
      </w:r>
      <w:r>
        <w:t xml:space="preserve"> </w:t>
      </w:r>
      <w:r>
        <w:t xml:space="preserve">must inspire creativity while maintaining strict adherence to German media law and ethical codes.</w:t>
      </w:r>
    </w:p>
    <w:bookmarkEnd w:id="22"/>
    <w:bookmarkStart w:id="23" w:name="X1bd17f37a53f2882d94f254504211b6fc1ee8a1"/>
    <w:p>
      <w:pPr>
        <w:pStyle w:val="Heading3"/>
      </w:pPr>
      <w:r>
        <w:t xml:space="preserve">Slide 3: The Impact of Digital Transformation on Editorial Workflows</w:t>
      </w:r>
    </w:p>
    <w:p>
      <w:pPr>
        <w:pStyle w:val="FirstParagraph"/>
      </w:pPr>
      <w:r>
        <w:t xml:space="preserve">The digital revolution has fundamentally altered how Editors function. In the tech-forward environment of</w:t>
      </w:r>
      <w:r>
        <w:t xml:space="preserve"> </w:t>
      </w:r>
      <w:r>
        <w:rPr>
          <w:bCs/>
          <w:b/>
        </w:rPr>
        <w:t xml:space="preserve">Germany Munich</w:t>
      </w:r>
      <w:r>
        <w:t xml:space="preserve">, speed and accuracy must coexist. Editors now utilize Content Management Systems (CMS), analytics tools, and AI-driven assistance to streamline workflows. This does not replace human judgment; rather, it enhances it by allowing Editors to focus on narrative depth and investigative rigor.</w:t>
      </w:r>
    </w:p>
    <w:p>
      <w:pPr>
        <w:pStyle w:val="BodyText"/>
      </w:pPr>
      <w:r>
        <w:t xml:space="preserve">We observe that data analytics play a crucial role. An Editor must interpret audience metrics to understand what stories resonate with readers in Bavaria and beyond. However, they must resist the trap of "clickbait" journalism, maintaining the integrity expected by audiences in</w:t>
      </w:r>
      <w:r>
        <w:t xml:space="preserve"> </w:t>
      </w:r>
      <w:r>
        <w:rPr>
          <w:bCs/>
          <w:b/>
        </w:rPr>
        <w:t xml:space="preserve">Germany Munich</w:t>
      </w:r>
      <w:r>
        <w:t xml:space="preserve">. This balance is central to our Seminar Presentation Slides.</w:t>
      </w:r>
    </w:p>
    <w:bookmarkEnd w:id="23"/>
    <w:bookmarkStart w:id="24" w:name="Xae3d68cbb3aa19e01e903d07f3cd6cc924faa08"/>
    <w:p>
      <w:pPr>
        <w:pStyle w:val="Heading3"/>
      </w:pPr>
      <w:r>
        <w:t xml:space="preserve">Slide 4: Ethical Challenges and Legal Frameworks in Germany Munich</w:t>
      </w:r>
    </w:p>
    <w:p>
      <w:pPr>
        <w:pStyle w:val="FirstParagraph"/>
      </w:pPr>
      <w:r>
        <w:t xml:space="preserve">Critical Aspect:</w:t>
      </w:r>
      <w:r>
        <w:t xml:space="preserve"> </w:t>
      </w:r>
      <w:r>
        <w:t xml:space="preserve">Operating within the legal framework of Germany is non-negotiable. Editors in</w:t>
      </w:r>
      <w:r>
        <w:t xml:space="preserve"> </w:t>
      </w:r>
      <w:r>
        <w:rPr>
          <w:bCs/>
          <w:b/>
        </w:rPr>
        <w:t xml:space="preserve">Germany Munich</w:t>
      </w:r>
      <w:r>
        <w:t xml:space="preserve"> </w:t>
      </w:r>
      <w:r>
        <w:t xml:space="preserve">must navigate complex laws regarding press freedom, data privacy (GDPR), and hate speech. The Seminar Presentation Slides underscore that ethical decision-making is at the core of the Editor’s identity.</w:t>
      </w:r>
    </w:p>
    <w:p>
      <w:pPr>
        <w:pStyle w:val="BodyText"/>
      </w:pPr>
      <w:r>
        <w:t xml:space="preserve">Munich serves as a hub for legal expertise in media law. Editors frequently consult with legal teams to ensure compliance. Furthermore, in an era of misinformation, Editors act as trusted sources of truth. Their ability to verify facts quickly and publish responsibly is what distinguishes professional journalism from casual content creation.</w:t>
      </w:r>
    </w:p>
    <w:bookmarkEnd w:id="24"/>
    <w:bookmarkStart w:id="25" w:name="X465858192cf4524f170f60658bea0be873d405b"/>
    <w:p>
      <w:pPr>
        <w:pStyle w:val="Heading3"/>
      </w:pPr>
      <w:r>
        <w:t xml:space="preserve">Slide 5: The Role of Multimedia and Storytelling</w:t>
      </w:r>
    </w:p>
    <w:p>
      <w:pPr>
        <w:pStyle w:val="FirstParagraph"/>
      </w:pPr>
      <w:r>
        <w:t xml:space="preserve">The modern Editor must be versatile. It is no longer sufficient to edit plain text. In the dynamic scene of</w:t>
      </w:r>
      <w:r>
        <w:t xml:space="preserve"> </w:t>
      </w:r>
      <w:r>
        <w:rPr>
          <w:bCs/>
          <w:b/>
        </w:rPr>
        <w:t xml:space="preserve">Germany Munich</w:t>
      </w:r>
      <w:r>
        <w:t xml:space="preserve">, Editors oversee video documentaries, podcast scripts, interactive graphics, and data visualizations. This requires a broad skill set where an Editor can critique a video storyboard as effectively as they proofread an article.</w:t>
      </w:r>
    </w:p>
    <w:p>
      <w:pPr>
        <w:pStyle w:val="BodyText"/>
      </w:pPr>
      <w:r>
        <w:t xml:space="preserve">We emphasize cross-platform storytelling in these Seminar Presentation Slides. An Editor ensures that the core message remains consistent whether it is delivered through a long-form investigative piece in print or a thirty-second TikTok clip. This adaptability is crucial for staying relevant in the competitive media landscape of</w:t>
      </w:r>
      <w:r>
        <w:t xml:space="preserve"> </w:t>
      </w:r>
      <w:r>
        <w:rPr>
          <w:bCs/>
          <w:b/>
        </w:rPr>
        <w:t xml:space="preserve">Germany Munich</w:t>
      </w:r>
      <w:r>
        <w:t xml:space="preserve">.</w:t>
      </w:r>
    </w:p>
    <w:bookmarkEnd w:id="25"/>
    <w:bookmarkStart w:id="26" w:name="X715a44f8db24fd17a9a4d701ba75e574a245f6d"/>
    <w:p>
      <w:pPr>
        <w:pStyle w:val="Heading3"/>
      </w:pPr>
      <w:r>
        <w:t xml:space="preserve">Slide 6: Economic Pressures and Business Models</w:t>
      </w:r>
    </w:p>
    <w:p>
      <w:pPr>
        <w:pStyle w:val="FirstParagraph"/>
      </w:pPr>
      <w:r>
        <w:t xml:space="preserve">The financial reality of journalism cannot be ignored. Editors in</w:t>
      </w:r>
      <w:r>
        <w:t xml:space="preserve"> </w:t>
      </w:r>
      <w:r>
        <w:rPr>
          <w:bCs/>
          <w:b/>
        </w:rPr>
        <w:t xml:space="preserve">Germany Munich</w:t>
      </w:r>
    </w:p>
    <w:p>
      <w:pPr>
        <w:pStyle w:val="BodyText"/>
      </w:pPr>
      <w:r>
        <w:t xml:space="preserve">This dual role—creative leader and business strategist—defines the modern Editor. They must understand market trends while protecting editorial independence from commercial interference. Finding this equilibrium is one of the greatest challenges faced by Editors in major European cities, particularly in a high-cost area like</w:t>
      </w:r>
      <w:r>
        <w:t xml:space="preserve"> </w:t>
      </w:r>
      <w:r>
        <w:rPr>
          <w:bCs/>
          <w:b/>
        </w:rPr>
        <w:t xml:space="preserve">Germany Munich</w:t>
      </w:r>
      <w:r>
        <w:t xml:space="preserve">.</w:t>
      </w:r>
    </w:p>
    <w:bookmarkEnd w:id="26"/>
    <w:bookmarkStart w:id="27" w:name="X7e32b6d9756114df390224ef7559b41c235ecd5"/>
    <w:p>
      <w:pPr>
        <w:pStyle w:val="Heading3"/>
      </w:pPr>
      <w:r>
        <w:t xml:space="preserve">Slide 7: Diversity, Inclusion, and Global Perspectives</w:t>
      </w:r>
    </w:p>
    <w:p>
      <w:pPr>
        <w:pStyle w:val="FirstParagraph"/>
      </w:pPr>
      <w:r>
        <w:t xml:space="preserve">Munich is a cosmopolitan city with an international population. Editors are expected to reflect this diversity in their newsrooms and coverage. The Seminar Presentation Slides highlight the importance of inclusive language and representing multiple viewpoints. Editors must actively seek out stories from underrepresented communities within</w:t>
      </w:r>
      <w:r>
        <w:t xml:space="preserve"> </w:t>
      </w:r>
      <w:r>
        <w:rPr>
          <w:bCs/>
          <w:b/>
        </w:rPr>
        <w:t xml:space="preserve">Germany Munich</w:t>
      </w:r>
      <w:r>
        <w:t xml:space="preserve">.</w:t>
      </w:r>
    </w:p>
    <w:p>
      <w:pPr>
        <w:pStyle w:val="BodyText"/>
      </w:pPr>
      <w:r>
        <w:t xml:space="preserve">This involves training staff on unconscious bias and ensuring that the editorial desk is representative of society at large. By doing so, Editors strengthen their credibility and reach a broader audience.</w:t>
      </w:r>
    </w:p>
    <w:bookmarkEnd w:id="27"/>
    <w:bookmarkStart w:id="28" w:name="X31efeb50bd1a5723444646523e931d6bb1e5f91"/>
    <w:p>
      <w:pPr>
        <w:pStyle w:val="Heading3"/>
      </w:pPr>
      <w:r>
        <w:t xml:space="preserve">Slide 8: Future Trends and Skill Development for Editors in Germany Munich</w:t>
      </w:r>
    </w:p>
    <w:p>
      <w:pPr>
        <w:pStyle w:val="FirstParagraph"/>
      </w:pPr>
      <w:r>
        <w:t xml:space="preserve">We recommend that aspiring Editors in</w:t>
      </w:r>
      <w:r>
        <w:t xml:space="preserve"> </w:t>
      </w:r>
      <w:r>
        <w:rPr>
          <w:bCs/>
          <w:b/>
        </w:rPr>
        <w:t xml:space="preserve">Germany Munich</w:t>
      </w:r>
      <w:r>
        <w:t xml:space="preserve"> </w:t>
      </w:r>
      <w:r>
        <w:t xml:space="preserve">pursue lifelong learning in digital tools, data literacy, and media law. The Seminar Presentation Slides conclude by asserting that the Editor remains indispensable. While algorithms can suggest content, only a human Editor can provide context, empathy, and ethical judgment.</w:t>
      </w:r>
    </w:p>
    <w:bookmarkEnd w:id="28"/>
    <w:bookmarkStart w:id="29" w:name="X2e96c8242d682b17c04e0eec3c1e93a5782f412"/>
    <w:p>
      <w:pPr>
        <w:pStyle w:val="Heading3"/>
      </w:pPr>
      <w:r>
        <w:t xml:space="preserve">Conclusion: The Enduring Value of the Editor in Germany Munich</w:t>
      </w:r>
    </w:p>
    <w:p>
      <w:pPr>
        <w:pStyle w:val="FirstParagraph"/>
      </w:pPr>
      <w:r>
        <w:t xml:space="preserve">In summary, these Seminar Presentation Slides have illustrated that the Editor is a multifaceted professional whose role is more vital than ever. Operating in the heart of</w:t>
      </w:r>
      <w:r>
        <w:t xml:space="preserve"> </w:t>
      </w:r>
      <w:r>
        <w:rPr>
          <w:bCs/>
          <w:b/>
        </w:rPr>
        <w:t xml:space="preserve">Germany Munich</w:t>
      </w:r>
      <w:r>
        <w:t xml:space="preserve">, Editors blend tradition with innovation, ethics with economics, and storytelling with technology. They are the custodians of truth and quality in an increasingly noisy digital world.</w:t>
      </w:r>
    </w:p>
    <w:p>
      <w:pPr>
        <w:pStyle w:val="BodyText"/>
      </w:pPr>
      <w:r>
        <w:t xml:space="preserve">We encourage all participants to view the position of Editor not just as a job, but as a calling that requires resilience, creativity, and unwavering commitment to journalistic integrity. As we move forward in this dynamic sector of</w:t>
      </w:r>
      <w:r>
        <w:t xml:space="preserve"> </w:t>
      </w:r>
      <w:r>
        <w:rPr>
          <w:bCs/>
          <w:b/>
        </w:rPr>
        <w:t xml:space="preserve">Germany Munich</w:t>
      </w:r>
      <w:r>
        <w:t xml:space="preserve">, let us embrace these challenges and opportunities with enthusiasm.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Germany Munich</dc:title>
  <dc:creator/>
  <dc:language>en</dc:language>
  <cp:keywords/>
  <dcterms:created xsi:type="dcterms:W3CDTF">2026-07-29T08:27:56Z</dcterms:created>
  <dcterms:modified xsi:type="dcterms:W3CDTF">2026-07-29T08:27:56Z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