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Morocco</w:t>
      </w:r>
      <w:r>
        <w:t xml:space="preserve"> </w:t>
      </w:r>
      <w:r>
        <w:t xml:space="preserve">Casablanca</w:t>
      </w:r>
    </w:p>
    <w:bookmarkStart w:id="21" w:name="Xfd5193a6f76fba793e0efacd7d0bab16e5faa31"/>
    <w:p>
      <w:pPr>
        <w:pStyle w:val="Heading1"/>
      </w:pPr>
      <w:r>
        <w:t xml:space="preserve">Seminar Presentation Slides: The Strategic Role of the Editor in Morocco Casablanca's Media Landscape</w:t>
      </w:r>
    </w:p>
    <w:p>
      <w:pPr>
        <w:pStyle w:val="FirstParagraph"/>
      </w:pPr>
      <w:r>
        <w:t xml:space="preserve">Welcome to this comprehensive seminar presentation. Today, we will explore the critical function of the</w:t>
      </w:r>
      <w:r>
        <w:t xml:space="preserve"> </w:t>
      </w:r>
      <w:r>
        <w:rPr>
          <w:bCs/>
          <w:b/>
        </w:rPr>
        <w:t xml:space="preserve">Editor</w:t>
      </w:r>
      <w:r>
        <w:t xml:space="preserve"> </w:t>
      </w:r>
      <w:r>
        <w:t xml:space="preserve">within the dynamic media environment of</w:t>
      </w:r>
      <w:r>
        <w:t xml:space="preserve"> </w:t>
      </w:r>
      <w:r>
        <w:rPr>
          <w:bCs/>
          <w:b/>
        </w:rPr>
        <w:t xml:space="preserve">Morocco Casablanca</w:t>
      </w:r>
      <w:r>
        <w:t xml:space="preserve">. This city, known as the economic capital and industrial hub of North Africa, presents a unique set of challenges and opportunities for media professionals. The role is not merely about correcting grammar; it is about navigating cultural nuances, legal frameworks in Morocco, and digital transformation while maintaining journalistic integrity.</w:t>
      </w:r>
    </w:p>
    <w:bookmarkStart w:id="20" w:name="agenda-overview"/>
    <w:p>
      <w:pPr>
        <w:pStyle w:val="Heading3"/>
      </w:pPr>
      <w:r>
        <w:t xml:space="preserve">Agenda Overview</w:t>
      </w:r>
    </w:p>
    <w:p>
      <w:pPr>
        <w:numPr>
          <w:ilvl w:val="0"/>
          <w:numId w:val="1001"/>
        </w:numPr>
        <w:pStyle w:val="Compact"/>
      </w:pPr>
      <w:r>
        <w:t xml:space="preserve">The Evolution of Media in Casablanca</w:t>
      </w:r>
    </w:p>
    <w:p>
      <w:pPr>
        <w:numPr>
          <w:ilvl w:val="0"/>
          <w:numId w:val="1001"/>
        </w:numPr>
        <w:pStyle w:val="Compact"/>
      </w:pPr>
      <w:r>
        <w:t xml:space="preserve">Digital vs. Traditional Editorial Roles</w:t>
      </w:r>
    </w:p>
    <w:p>
      <w:pPr>
        <w:numPr>
          <w:ilvl w:val="0"/>
          <w:numId w:val="1001"/>
        </w:numPr>
        <w:pStyle w:val="Compact"/>
      </w:pPr>
      <w:r>
        <w:t xml:space="preserve">Cultural Sensitivity and the Arabic/French Dynamic</w:t>
      </w:r>
    </w:p>
    <w:p>
      <w:pPr>
        <w:numPr>
          <w:ilvl w:val="0"/>
          <w:numId w:val="1001"/>
        </w:numPr>
        <w:pStyle w:val="Compact"/>
      </w:pPr>
      <w:r>
        <w:t xml:space="preserve">Ethical Standards in Moroccan Journalism</w:t>
      </w:r>
    </w:p>
    <w:bookmarkEnd w:id="20"/>
    <w:bookmarkEnd w:id="21"/>
    <w:bookmarkStart w:id="23" w:name="the-context-media-in-casablanca-morocco"/>
    <w:p>
      <w:pPr>
        <w:pStyle w:val="Heading2"/>
      </w:pPr>
      <w:r>
        <w:t xml:space="preserve">1. The Context: Media in Casablanca, Morocco</w:t>
      </w:r>
    </w:p>
    <w:p>
      <w:pPr>
        <w:pStyle w:val="FirstParagraph"/>
      </w:pPr>
      <w:r>
        <w:rPr>
          <w:bCs/>
          <w:b/>
        </w:rPr>
        <w:t xml:space="preserve">Morocco Casablanca</w:t>
      </w:r>
      <w:r>
        <w:t xml:space="preserve"> </w:t>
      </w:r>
      <w:r>
        <w:t xml:space="preserve">serves as the beating heart of the Kingdom's press industry. As home to major national newspapers, television stations, and emerging digital news portals, the city attracts top talent from across</w:t>
      </w:r>
      <w:r>
        <w:t xml:space="preserve"> </w:t>
      </w:r>
      <w:r>
        <w:rPr>
          <w:bCs/>
          <w:b/>
        </w:rPr>
        <w:t xml:space="preserve">Morocco</w:t>
      </w:r>
      <w:r>
        <w:t xml:space="preserve">. However, this concentration creates a highly competitive environment where speed often conflicts with accuracy. The</w:t>
      </w:r>
      <w:r>
        <w:t xml:space="preserve"> </w:t>
      </w:r>
      <w:r>
        <w:rPr>
          <w:bCs/>
          <w:b/>
        </w:rPr>
        <w:t xml:space="preserve">Editor</w:t>
      </w:r>
      <w:r>
        <w:t xml:space="preserve"> </w:t>
      </w:r>
      <w:r>
        <w:t xml:space="preserve">plays a pivotal role in balancing these competing demands.</w:t>
      </w:r>
    </w:p>
    <w:p>
      <w:pPr>
        <w:pStyle w:val="BodyText"/>
      </w:pPr>
      <w:r>
        <w:t xml:space="preserve">In recent years, the media landscape in Casablanca has shifted dramatically. Traditional print media is declining, while digital consumption is soaring. This shift requires editors to be more than just gatekeepers of text; they must be multi-platform content managers. The local audience in</w:t>
      </w:r>
      <w:r>
        <w:t xml:space="preserve"> </w:t>
      </w:r>
      <w:r>
        <w:rPr>
          <w:bCs/>
          <w:b/>
        </w:rPr>
        <w:t xml:space="preserve">Morocco</w:t>
      </w:r>
      <w:r>
        <w:t xml:space="preserve"> </w:t>
      </w:r>
      <w:r>
        <w:t xml:space="preserve">is increasingly young and tech-savvy, demanding real-time updates alongside deep-dive analytical pieces. Consequently, the editor in Casablanca must master the art of curating content that resonates with a diverse demographic, ranging from traditionalists to digital natives.</w:t>
      </w:r>
    </w:p>
    <w:bookmarkStart w:id="22" w:name="X7139e64c25bbcf08faaad33f5ff30c42ddf5784"/>
    <w:p>
      <w:pPr>
        <w:pStyle w:val="Heading3"/>
      </w:pPr>
      <w:r>
        <w:t xml:space="preserve">Key Challenge: Balancing Speed and Accuracy</w:t>
      </w:r>
    </w:p>
    <w:p>
      <w:pPr>
        <w:pStyle w:val="FirstParagraph"/>
      </w:pPr>
      <w:r>
        <w:t xml:space="preserve">In the 24/7 news cycle prevalent in major hubs like</w:t>
      </w:r>
      <w:r>
        <w:t xml:space="preserve"> </w:t>
      </w:r>
      <w:r>
        <w:rPr>
          <w:bCs/>
          <w:b/>
        </w:rPr>
        <w:t xml:space="preserve">Morocco Casablanca</w:t>
      </w:r>
      <w:r>
        <w:t xml:space="preserve">, the pressure to publish first is immense. The editor serves as the final checkpoint, ensuring that rapid dissemination does not compromise factual integrity. This role has become even more critical given the prevalence of misinformation on social media platforms.</w:t>
      </w:r>
    </w:p>
    <w:bookmarkEnd w:id="22"/>
    <w:bookmarkEnd w:id="23"/>
    <w:bookmarkStart w:id="25" w:name="Xc4a0658585c8c223b77f4239b8df609295e97e8"/>
    <w:p>
      <w:pPr>
        <w:pStyle w:val="Heading2"/>
      </w:pPr>
      <w:r>
        <w:t xml:space="preserve">2. Defining the Modern Editor in a Digital Age</w:t>
      </w:r>
    </w:p>
    <w:p>
      <w:pPr>
        <w:pStyle w:val="FirstParagraph"/>
      </w:pPr>
      <w:r>
        <w:t xml:space="preserve">The definition of an</w:t>
      </w:r>
      <w:r>
        <w:t xml:space="preserve"> </w:t>
      </w:r>
      <w:r>
        <w:rPr>
          <w:bCs/>
          <w:b/>
        </w:rPr>
        <w:t xml:space="preserve">Editor</w:t>
      </w:r>
      <w:r>
        <w:t xml:space="preserve"> </w:t>
      </w:r>
      <w:r>
        <w:t xml:space="preserve">has evolved significantly. Traditionally, this role focused on copy-editing and proofreading. Today, in the context of</w:t>
      </w:r>
      <w:r>
        <w:t xml:space="preserve"> </w:t>
      </w:r>
      <w:r>
        <w:rPr>
          <w:bCs/>
          <w:b/>
        </w:rPr>
        <w:t xml:space="preserve">Morocco Casablanca</w:t>
      </w:r>
      <w:r>
        <w:t xml:space="preserve">, it encompasses strategic planning, digital optimization, and audience engagement analysis.</w:t>
      </w:r>
    </w:p>
    <w:bookmarkStart w:id="24" w:name="core-responsibilities"/>
    <w:p>
      <w:pPr>
        <w:pStyle w:val="Heading3"/>
      </w:pPr>
      <w:r>
        <w:t xml:space="preserve">Core Responsibilities:</w:t>
      </w:r>
    </w:p>
    <w:p>
      <w:pPr>
        <w:numPr>
          <w:ilvl w:val="0"/>
          <w:numId w:val="1002"/>
        </w:numPr>
        <w:pStyle w:val="Compact"/>
      </w:pPr>
      <w:r>
        <w:rPr>
          <w:bCs/>
          <w:b/>
        </w:rPr>
        <w:t xml:space="preserve">Curatorial Authority:</w:t>
      </w:r>
      <w:r>
        <w:t xml:space="preserve"> </w:t>
      </w:r>
      <w:r>
        <w:t xml:space="preserve">Selecting stories that matter to the local community while maintaining national relevance. In a city as vibrant as Casablanca, local issues such as urban development, transportation (like the Metro expansion), and economic policy are of paramount interest.</w:t>
      </w:r>
    </w:p>
    <w:p>
      <w:pPr>
        <w:numPr>
          <w:ilvl w:val="0"/>
          <w:numId w:val="1002"/>
        </w:numPr>
        <w:pStyle w:val="Compact"/>
      </w:pPr>
      <w:r>
        <w:rPr>
          <w:bCs/>
          <w:b/>
        </w:rPr>
        <w:t xml:space="preserve">Digital Optimization:</w:t>
      </w:r>
      <w:r>
        <w:t xml:space="preserve"> </w:t>
      </w:r>
      <w:r>
        <w:t xml:space="preserve">Understanding SEO (Search Engine Optimization) and social media algorithms to ensure content reaches its intended audience. An editor must know how to package a story for Twitter, Instagram, or TikTok while preserving its core message.</w:t>
      </w:r>
    </w:p>
    <w:p>
      <w:pPr>
        <w:numPr>
          <w:ilvl w:val="0"/>
          <w:numId w:val="1002"/>
        </w:numPr>
        <w:pStyle w:val="Compact"/>
      </w:pPr>
      <w:r>
        <w:rPr>
          <w:bCs/>
          <w:b/>
        </w:rPr>
        <w:t xml:space="preserve">Data-Driven Decision Making:</w:t>
      </w:r>
      <w:r>
        <w:t xml:space="preserve"> </w:t>
      </w:r>
      <w:r>
        <w:t xml:space="preserve">Utilizing analytics tools to understand reader behavior. Editors in Casablanca must interpret data trends to adjust editorial calendars and content strategies accordingly.</w:t>
      </w:r>
    </w:p>
    <w:p>
      <w:pPr>
        <w:pStyle w:val="FirstParagraph"/>
      </w:pPr>
      <w:r>
        <w:t xml:space="preserve">This multifaceted role requires a blend of traditional journalistic instincts and modern technical skills. The editor is no longer just the guardian of language but the architect of digital strategy.</w:t>
      </w:r>
    </w:p>
    <w:bookmarkEnd w:id="24"/>
    <w:bookmarkEnd w:id="25"/>
    <w:bookmarkStart w:id="28" w:name="X20485134a435d28249cd7234c728353a037ba75"/>
    <w:p>
      <w:pPr>
        <w:pStyle w:val="Heading2"/>
      </w:pPr>
      <w:r>
        <w:t xml:space="preserve">3. Navigating Linguistic and Cultural Nuances</w:t>
      </w:r>
    </w:p>
    <w:p>
      <w:pPr>
        <w:pStyle w:val="FirstParagraph"/>
      </w:pPr>
      <w:r>
        <w:rPr>
          <w:bCs/>
          <w:b/>
        </w:rPr>
        <w:t xml:space="preserve">Morocco Casablanca</w:t>
      </w:r>
      <w:r>
        <w:t xml:space="preserve"> </w:t>
      </w:r>
      <w:r>
        <w:t xml:space="preserve">is a linguistic mosaic. The coexistence of Arabic (both Modern Standard Arabic and Darija), French, and increasingly English, presents unique editorial challenges. The</w:t>
      </w:r>
      <w:r>
        <w:t xml:space="preserve"> </w:t>
      </w:r>
      <w:r>
        <w:rPr>
          <w:bCs/>
          <w:b/>
        </w:rPr>
        <w:t xml:space="preserve">Editor</w:t>
      </w:r>
      <w:r>
        <w:t xml:space="preserve"> </w:t>
      </w:r>
      <w:r>
        <w:t xml:space="preserve">must possess high linguistic competence to ensure appropriate tone and style across different languages.</w:t>
      </w:r>
    </w:p>
    <w:bookmarkStart w:id="26" w:name="the-code-switching-challenge"/>
    <w:p>
      <w:pPr>
        <w:pStyle w:val="Heading3"/>
      </w:pPr>
      <w:r>
        <w:t xml:space="preserve">The Code-Switching Challenge</w:t>
      </w:r>
    </w:p>
    <w:p>
      <w:pPr>
        <w:pStyle w:val="FirstParagraph"/>
      </w:pPr>
      <w:r>
        <w:t xml:space="preserve">In many Moroccan media outlets, articles may be published in French for the business community and Arabic for the general public. The editor is responsible for maintaining consistency in messaging across these translations. Misinterpretations can lead to significant reputational damage. Furthermore, understanding</w:t>
      </w:r>
      <w:r>
        <w:t xml:space="preserve"> </w:t>
      </w:r>
      <w:r>
        <w:rPr>
          <w:iCs/>
          <w:i/>
        </w:rPr>
        <w:t xml:space="preserve">Darija</w:t>
      </w:r>
      <w:r>
        <w:t xml:space="preserve"> </w:t>
      </w:r>
      <w:r>
        <w:t xml:space="preserve">(Moroccan dialect) is crucial when adapting content for social media platforms where informal language dominates.</w:t>
      </w:r>
    </w:p>
    <w:bookmarkEnd w:id="26"/>
    <w:bookmarkStart w:id="27" w:name="cultural-sensitivity"/>
    <w:p>
      <w:pPr>
        <w:pStyle w:val="Heading3"/>
      </w:pPr>
      <w:r>
        <w:t xml:space="preserve">Cultural Sensitivity</w:t>
      </w:r>
    </w:p>
    <w:p>
      <w:pPr>
        <w:pStyle w:val="FirstParagraph"/>
      </w:pPr>
      <w:r>
        <w:t xml:space="preserve">Casablanca is a cosmopolitan city with deep-rooted traditions. The editor must navigate cultural sensitivities regarding religion, politics, and social norms. Editorial guidelines in</w:t>
      </w:r>
      <w:r>
        <w:t xml:space="preserve"> </w:t>
      </w:r>
      <w:r>
        <w:rPr>
          <w:bCs/>
          <w:b/>
        </w:rPr>
        <w:t xml:space="preserve">Morocco</w:t>
      </w:r>
      <w:r>
        <w:t xml:space="preserve"> </w:t>
      </w:r>
      <w:r>
        <w:t xml:space="preserve">are influenced by the Constitution and local laws. Editors must ensure that content respects these boundaries while still providing robust, critical journalism. This delicate balance requires a nuanced understanding of what is acceptable and what pushes ethical limits.</w:t>
      </w:r>
    </w:p>
    <w:bookmarkEnd w:id="27"/>
    <w:bookmarkEnd w:id="28"/>
    <w:bookmarkStart w:id="30" w:name="ethical-frameworks-and-legal-compliance"/>
    <w:p>
      <w:pPr>
        <w:pStyle w:val="Heading2"/>
      </w:pPr>
      <w:r>
        <w:t xml:space="preserve">4. Ethical Frameworks and Legal Compliance</w:t>
      </w:r>
    </w:p>
    <w:p>
      <w:pPr>
        <w:pStyle w:val="FirstParagraph"/>
      </w:pPr>
      <w:r>
        <w:t xml:space="preserve">The legal environment for media in</w:t>
      </w:r>
      <w:r>
        <w:t xml:space="preserve"> </w:t>
      </w:r>
      <w:r>
        <w:rPr>
          <w:bCs/>
          <w:b/>
        </w:rPr>
        <w:t xml:space="preserve">Morocco Casablanca</w:t>
      </w:r>
      <w:r>
        <w:t xml:space="preserve"> </w:t>
      </w:r>
      <w:r>
        <w:t xml:space="preserve">is strict. Libel laws, national security considerations, and regulations regarding the press require editors to exercise caution. The</w:t>
      </w:r>
      <w:r>
        <w:t xml:space="preserve"> </w:t>
      </w:r>
      <w:r>
        <w:rPr>
          <w:bCs/>
          <w:b/>
        </w:rPr>
        <w:t xml:space="preserve">Editor</w:t>
      </w:r>
      <w:r>
        <w:t xml:space="preserve"> </w:t>
      </w:r>
      <w:r>
        <w:t xml:space="preserve">bears legal responsibility for published content.</w:t>
      </w:r>
    </w:p>
    <w:bookmarkStart w:id="29" w:name="key-ethical-considerations"/>
    <w:p>
      <w:pPr>
        <w:pStyle w:val="Heading3"/>
      </w:pPr>
      <w:r>
        <w:t xml:space="preserve">Key Ethical Considerations:</w:t>
      </w:r>
    </w:p>
    <w:p>
      <w:pPr>
        <w:numPr>
          <w:ilvl w:val="0"/>
          <w:numId w:val="1003"/>
        </w:numPr>
        <w:pStyle w:val="Compact"/>
      </w:pPr>
      <w:r>
        <w:rPr>
          <w:bCs/>
          <w:b/>
        </w:rPr>
        <w:t xml:space="preserve">Avoiding Defamation:</w:t>
      </w:r>
      <w:r>
        <w:t xml:space="preserve"> </w:t>
      </w:r>
      <w:r>
        <w:t xml:space="preserve">Ensuring that accusations against individuals or companies are substantiated by evidence. In a business hub like Casablanca, corporate defamation can have severe economic consequences.</w:t>
      </w:r>
    </w:p>
    <w:p>
      <w:pPr>
        <w:numPr>
          <w:ilvl w:val="0"/>
          <w:numId w:val="1003"/>
        </w:numPr>
        <w:pStyle w:val="Compact"/>
      </w:pPr>
      <w:r>
        <w:rPr>
          <w:bCs/>
          <w:b/>
        </w:rPr>
        <w:t xml:space="preserve">Sources Protection:</w:t>
      </w:r>
      <w:r>
        <w:t xml:space="preserve"> </w:t>
      </w:r>
      <w:r>
        <w:t xml:space="preserve">Building trust with sources while complying with local laws on source confidentiality.</w:t>
      </w:r>
    </w:p>
    <w:p>
      <w:pPr>
        <w:numPr>
          <w:ilvl w:val="0"/>
          <w:numId w:val="1003"/>
        </w:numPr>
        <w:pStyle w:val="Compact"/>
      </w:pPr>
      <w:r>
        <w:rPr>
          <w:bCs/>
          <w:b/>
        </w:rPr>
        <w:t xml:space="preserve">Objectivity vs. Advocacy:</w:t>
      </w:r>
      <w:r>
        <w:t xml:space="preserve"> </w:t>
      </w:r>
      <w:r>
        <w:t xml:space="preserve">Maintaining impartiality in political reporting, especially during election periods when media scrutiny is highest in major cities like Casablanca.</w:t>
      </w:r>
    </w:p>
    <w:p>
      <w:pPr>
        <w:pStyle w:val="FirstParagraph"/>
      </w:pPr>
      <w:r>
        <w:t xml:space="preserve">Ethics training is a vital part of an editor's role. They must mentor journalists on legal pitfalls and ethical dilemmas, fostering a culture of responsibility within newsrooms across</w:t>
      </w:r>
      <w:r>
        <w:t xml:space="preserve"> </w:t>
      </w:r>
      <w:r>
        <w:rPr>
          <w:bCs/>
          <w:b/>
        </w:rPr>
        <w:t xml:space="preserve">Morocco</w:t>
      </w:r>
      <w:r>
        <w:t xml:space="preserve">.</w:t>
      </w:r>
    </w:p>
    <w:bookmarkEnd w:id="29"/>
    <w:bookmarkEnd w:id="30"/>
    <w:bookmarkStart w:id="33" w:name="the-impact-of-technology-on-editing"/>
    <w:p>
      <w:pPr>
        <w:pStyle w:val="Heading2"/>
      </w:pPr>
      <w:r>
        <w:t xml:space="preserve">5. The Impact of Technology on Editing</w:t>
      </w:r>
    </w:p>
    <w:p>
      <w:pPr>
        <w:pStyle w:val="FirstParagraph"/>
      </w:pPr>
      <w:r>
        <w:t xml:space="preserve">Technology has transformed the editing process. In</w:t>
      </w:r>
      <w:r>
        <w:t xml:space="preserve"> </w:t>
      </w:r>
      <w:r>
        <w:rPr>
          <w:bCs/>
          <w:b/>
        </w:rPr>
        <w:t xml:space="preserve">Morocco Casablanca</w:t>
      </w:r>
      <w:r>
        <w:t xml:space="preserve">, media houses are adopting AI-driven tools for fact-checking, plagiarism detection, and even automated transcription. However, the human element remains irreplaceable.</w:t>
      </w:r>
    </w:p>
    <w:bookmarkStart w:id="31" w:name="ai-as-a-tool-not-a-replacement"/>
    <w:p>
      <w:pPr>
        <w:pStyle w:val="Heading3"/>
      </w:pPr>
      <w:r>
        <w:t xml:space="preserve">AI as a Tool, Not a Replacement</w:t>
      </w:r>
    </w:p>
    <w:p>
      <w:pPr>
        <w:pStyle w:val="FirstParagraph"/>
      </w:pPr>
      <w:r>
        <w:t xml:space="preserve">Artificial Intelligence can help editors process large volumes of information quickly. For instance, AI tools can scan social media trends in Casablanca to identify emerging stories. However, the final decision on narrative framing and ethical judgment lies with the human</w:t>
      </w:r>
      <w:r>
        <w:t xml:space="preserve"> </w:t>
      </w:r>
      <w:r>
        <w:rPr>
          <w:bCs/>
          <w:b/>
        </w:rPr>
        <w:t xml:space="preserve">Editor</w:t>
      </w:r>
      <w:r>
        <w:t xml:space="preserve">. Over-reliance on technology without human oversight can lead to biases or errors that automated systems might miss.</w:t>
      </w:r>
    </w:p>
    <w:bookmarkEnd w:id="31"/>
    <w:bookmarkStart w:id="32" w:name="multimedia-integration"/>
    <w:p>
      <w:pPr>
        <w:pStyle w:val="Heading3"/>
      </w:pPr>
      <w:r>
        <w:t xml:space="preserve">Multimedia Integration</w:t>
      </w:r>
    </w:p>
    <w:p>
      <w:pPr>
        <w:pStyle w:val="FirstParagraph"/>
      </w:pPr>
      <w:r>
        <w:t xml:space="preserve">The modern editor must oversee not just text but also video, podcasts, and infographics. In Casablanca's competitive market, multimedia storytelling is key to audience retention. Editors coordinate with graphic designers and video producers to ensure a cohesive brand identity across all platforms.</w:t>
      </w:r>
    </w:p>
    <w:bookmarkEnd w:id="32"/>
    <w:bookmarkEnd w:id="33"/>
    <w:bookmarkStart w:id="34" w:name="challenges-facing-editors-in-casablanca"/>
    <w:p>
      <w:pPr>
        <w:pStyle w:val="Heading2"/>
      </w:pPr>
      <w:r>
        <w:t xml:space="preserve">6. Challenges Facing Editors in Casablanca</w:t>
      </w:r>
    </w:p>
    <w:p>
      <w:pPr>
        <w:pStyle w:val="FirstParagraph"/>
      </w:pPr>
      <w:r>
        <w:rPr>
          <w:bCs/>
          <w:b/>
        </w:rPr>
        <w:t xml:space="preserve">Morocco Casablanca's</w:t>
      </w:r>
      <w:r>
        <w:t xml:space="preserve"> </w:t>
      </w:r>
      <w:r>
        <w:t xml:space="preserve">media sector faces several structural challenges:</w:t>
      </w:r>
    </w:p>
    <w:p>
      <w:pPr>
        <w:numPr>
          <w:ilvl w:val="0"/>
          <w:numId w:val="1004"/>
        </w:numPr>
        <w:pStyle w:val="Compact"/>
      </w:pPr>
      <w:r>
        <w:rPr>
          <w:bCs/>
          <w:b/>
        </w:rPr>
        <w:t xml:space="preserve">Economic Pressures:</w:t>
      </w:r>
      <w:r>
        <w:t xml:space="preserve"> </w:t>
      </w:r>
      <w:r>
        <w:t xml:space="preserve">Advertising revenue has shifted online, putting financial strain on traditional outlets. Editors must maximize impact with fewer resources.</w:t>
      </w:r>
    </w:p>
    <w:p>
      <w:pPr>
        <w:numPr>
          <w:ilvl w:val="0"/>
          <w:numId w:val="1004"/>
        </w:numPr>
        <w:pStyle w:val="Compact"/>
      </w:pPr>
      <w:r>
        <w:rPr>
          <w:bCs/>
          <w:b/>
        </w:rPr>
        <w:t xml:space="preserve">Talent Retention:</w:t>
      </w:r>
      <w:r>
        <w:t xml:space="preserve"> </w:t>
      </w:r>
      <w:r>
        <w:t xml:space="preserve">Attracting and retaining skilled journalists and editors in a competitive market is difficult. High turnover can disrupt editorial continuity.</w:t>
      </w:r>
    </w:p>
    <w:p>
      <w:pPr>
        <w:numPr>
          <w:ilvl w:val="0"/>
          <w:numId w:val="1004"/>
        </w:numPr>
        <w:pStyle w:val="Compact"/>
      </w:pPr>
      <w:r>
        <w:rPr>
          <w:bCs/>
          <w:b/>
        </w:rPr>
        <w:t xml:space="preserve">Digital Literacy Gaps:</w:t>
      </w:r>
      <w:r>
        <w:t xml:space="preserve"> </w:t>
      </w:r>
      <w:r>
        <w:t xml:space="preserve">Not all traditional journalists adapt quickly to digital tools. Editors must invest time in training their teams, which diverts resources from content creation.</w:t>
      </w:r>
    </w:p>
    <w:p>
      <w:pPr>
        <w:pStyle w:val="FirstParagraph"/>
      </w:pPr>
      <w:r>
        <w:t xml:space="preserve">Addressing these challenges requires strategic leadership and innovative solutions from editors who understand both the local context of</w:t>
      </w:r>
      <w:r>
        <w:t xml:space="preserve"> </w:t>
      </w:r>
      <w:r>
        <w:rPr>
          <w:bCs/>
          <w:b/>
        </w:rPr>
        <w:t xml:space="preserve">Morocco</w:t>
      </w:r>
      <w:r>
        <w:t xml:space="preserve"> </w:t>
      </w:r>
      <w:r>
        <w:t xml:space="preserve">and global media trends.</w:t>
      </w:r>
    </w:p>
    <w:bookmarkEnd w:id="34"/>
    <w:bookmarkStart w:id="38" w:name="opportunities-for-growth-and-innovation"/>
    <w:p>
      <w:pPr>
        <w:pStyle w:val="Heading2"/>
      </w:pPr>
      <w:r>
        <w:t xml:space="preserve">7. Opportunities for Growth and Innovation</w:t>
      </w:r>
    </w:p>
    <w:p>
      <w:pPr>
        <w:pStyle w:val="FirstParagraph"/>
      </w:pPr>
      <w:r>
        <w:t xml:space="preserve">Despite challenges, there are significant opportunities for editors in</w:t>
      </w:r>
      <w:r>
        <w:t xml:space="preserve"> </w:t>
      </w:r>
      <w:r>
        <w:rPr>
          <w:bCs/>
          <w:b/>
        </w:rPr>
        <w:t xml:space="preserve">Morocco Casablanca</w:t>
      </w:r>
      <w:r>
        <w:t xml:space="preserve">.</w:t>
      </w:r>
    </w:p>
    <w:bookmarkStart w:id="35" w:name="niche-content-creation"/>
    <w:p>
      <w:pPr>
        <w:pStyle w:val="Heading3"/>
      </w:pPr>
      <w:r>
        <w:t xml:space="preserve">Niche Content Creation:</w:t>
      </w:r>
    </w:p>
    <w:p>
      <w:pPr>
        <w:pStyle w:val="FirstParagraph"/>
      </w:pPr>
      <w:r>
        <w:t xml:space="preserve">The internet allows for specialized content that serves specific audiences within Casablanca. Editors can develop niche sections focusing on technology, finance, or culture, attracting dedicated readerships and premium advertisers.</w:t>
      </w:r>
    </w:p>
    <w:bookmarkEnd w:id="35"/>
    <w:bookmarkStart w:id="36" w:name="regional-expansion"/>
    <w:p>
      <w:pPr>
        <w:pStyle w:val="Heading3"/>
      </w:pPr>
      <w:r>
        <w:t xml:space="preserve">Regional Expansion:</w:t>
      </w:r>
    </w:p>
    <w:p>
      <w:pPr>
        <w:pStyle w:val="FirstParagraph"/>
      </w:pPr>
      <w:r>
        <w:t xml:space="preserve">Casablanca-based media outlets have the potential to influence broader North African discussions. Editors can leverage their position to create content that resonates across</w:t>
      </w:r>
      <w:r>
        <w:t xml:space="preserve"> </w:t>
      </w:r>
      <w:r>
        <w:rPr>
          <w:bCs/>
          <w:b/>
        </w:rPr>
        <w:t xml:space="preserve">Morocco</w:t>
      </w:r>
      <w:r>
        <w:t xml:space="preserve"> </w:t>
      </w:r>
      <w:r>
        <w:t xml:space="preserve">and into neighboring countries, enhancing regional impact.</w:t>
      </w:r>
    </w:p>
    <w:bookmarkEnd w:id="36"/>
    <w:bookmarkStart w:id="37" w:name="community-engagement"/>
    <w:p>
      <w:pPr>
        <w:pStyle w:val="Heading3"/>
      </w:pPr>
      <w:r>
        <w:t xml:space="preserve">Community Engagement:</w:t>
      </w:r>
    </w:p>
    <w:p>
      <w:pPr>
        <w:pStyle w:val="FirstParagraph"/>
      </w:pPr>
      <w:r>
        <w:t xml:space="preserve">Social media enables direct interaction with readers. Editors can foster communities around brands, organizing events in Casablanca that bring audiences offline and online together, strengthening brand loyalty.</w:t>
      </w:r>
    </w:p>
    <w:bookmarkEnd w:id="37"/>
    <w:bookmarkEnd w:id="38"/>
    <w:bookmarkStart w:id="39" w:name="X5ebd3fbe2d1c49d9df38339276cfc3902894277"/>
    <w:p>
      <w:pPr>
        <w:pStyle w:val="Heading2"/>
      </w:pPr>
      <w:r>
        <w:t xml:space="preserve">Conclusion: The Editor as a Strategic Leader</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Morocco Casablanca</w:t>
      </w:r>
      <w:r>
        <w:t xml:space="preserve"> </w:t>
      </w:r>
      <w:r>
        <w:t xml:space="preserve">is more vital than ever. It is a position that demands a unique blend of linguistic skill, cultural intelligence, ethical rigor, and technological savvy. Editors are not just gatekeepers; they are strategists who shape public discourse in one of Africa's most dynamic cities.</w:t>
      </w:r>
    </w:p>
    <w:p>
      <w:pPr>
        <w:pStyle w:val="BodyText"/>
      </w:pPr>
      <w:r>
        <w:t xml:space="preserve">As the media landscape continues to evolve, editors in Casablanca must remain adaptable and forward-thinking. They play a crucial role in maintaining the integrity of journalism while embracing innovation. For students, professionals, and stakeholders interested in</w:t>
      </w:r>
      <w:r>
        <w:t xml:space="preserve"> </w:t>
      </w:r>
      <w:r>
        <w:rPr>
          <w:bCs/>
          <w:b/>
        </w:rPr>
        <w:t xml:space="preserve">Morocco</w:t>
      </w:r>
      <w:r>
        <w:t xml:space="preserve">'s media future, understanding this evolving role is essential.</w:t>
      </w:r>
    </w:p>
    <w:p>
      <w:pPr>
        <w:pStyle w:val="BodyText"/>
      </w:pPr>
      <w:r>
        <w:rPr>
          <w:iCs/>
          <w:i/>
        </w:rPr>
        <w:t xml:space="preserve">Thank you for your attention. We welcome your questions and comments on the future of editing in Casablanca.</w:t>
      </w:r>
    </w:p>
    <w:bookmarkEnd w:id="39"/>
    <w:bookmarkStart w:id="40" w:name="qa-session"/>
    <w:p>
      <w:pPr>
        <w:pStyle w:val="Heading2"/>
      </w:pPr>
      <w:r>
        <w:t xml:space="preserve">Q&amp;A Session</w:t>
      </w:r>
    </w:p>
    <w:p>
      <w:pPr>
        <w:pStyle w:val="FirstParagraph"/>
      </w:pPr>
      <w:r>
        <w:t xml:space="preserve">We invite you to ask questions regarding:</w:t>
      </w:r>
    </w:p>
    <w:p>
      <w:pPr>
        <w:numPr>
          <w:ilvl w:val="0"/>
          <w:numId w:val="1005"/>
        </w:numPr>
        <w:pStyle w:val="Compact"/>
      </w:pPr>
      <w:r>
        <w:t xml:space="preserve">The specific challenges faced by editors in</w:t>
      </w:r>
      <w:r>
        <w:t xml:space="preserve"> </w:t>
      </w:r>
      <w:r>
        <w:rPr>
          <w:bCs/>
          <w:b/>
        </w:rPr>
        <w:t xml:space="preserve">Morocco Casablanca</w:t>
      </w:r>
      <w:r>
        <w:t xml:space="preserve">.</w:t>
      </w:r>
    </w:p>
    <w:p>
      <w:pPr>
        <w:numPr>
          <w:ilvl w:val="0"/>
          <w:numId w:val="1005"/>
        </w:numPr>
        <w:pStyle w:val="Compact"/>
      </w:pPr>
      <w:r>
        <w:t xml:space="preserve">The impact of digital transformation on traditional editorial roles.</w:t>
      </w:r>
    </w:p>
    <w:p>
      <w:pPr>
        <w:numPr>
          <w:ilvl w:val="0"/>
          <w:numId w:val="1005"/>
        </w:numPr>
        <w:pStyle w:val="Compact"/>
      </w:pPr>
      <w:r>
        <w:t xml:space="preserve">Cultural considerations in media production within the Kingdom.</w:t>
      </w:r>
    </w:p>
    <w:p>
      <w:pPr>
        <w:pStyle w:val="FirstParagraph"/>
      </w:pPr>
      <w:r>
        <w:rPr>
          <w:iCs/>
          <w:i/>
        </w:rPr>
        <w:t xml:space="preserve">Contact Information:</w:t>
      </w:r>
      <w:r>
        <w:br/>
      </w:r>
      <w:r>
        <w:t xml:space="preserve">[Your Name/Organization]</w:t>
      </w:r>
      <w:r>
        <w:br/>
      </w:r>
      <w:r>
        <w:t xml:space="preserve">[Email Address]</w:t>
      </w:r>
      <w:r>
        <w:br/>
      </w:r>
      <w:r>
        <w:t xml:space="preserve">[Website URL]</w:t>
      </w:r>
    </w:p>
    <w:p>
      <w:pPr>
        <w:pStyle w:val="BodyText"/>
      </w:pPr>
      <w:r>
        <w:t xml:space="preserve">© 2023 Seminar Presentation Slides. All Rights Reserved.</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Editor in Morocco Casablanca</dc:title>
  <dc:creator/>
  <dc:language>en</dc:language>
  <cp:keywords/>
  <dcterms:created xsi:type="dcterms:W3CDTF">2026-07-29T06:11:48Z</dcterms:created>
  <dcterms:modified xsi:type="dcterms:W3CDTF">2026-07-29T06:11:48Z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