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0" w:name="X2e80d162f21d2bfaa35a67c035dc7e8d3b821be"/>
    <w:p>
      <w:pPr>
        <w:pStyle w:val="Heading1"/>
      </w:pPr>
      <w:r>
        <w:t xml:space="preserve">Seminar Presentation Slides: The Modern Editor in Saudi Arabia Jeddah</w:t>
      </w:r>
    </w:p>
    <w:bookmarkStart w:id="20" w:name="slide-1-title-slide"/>
    <w:p>
      <w:pPr>
        <w:pStyle w:val="Heading2"/>
      </w:pPr>
      <w:r>
        <w:t xml:space="preserve">Slide 1: Title Slide</w:t>
      </w:r>
    </w:p>
    <w:p>
      <w:pPr>
        <w:pStyle w:val="FirstParagraph"/>
      </w:pPr>
      <w:r>
        <w:t xml:space="preserve">The intersection of digital transformation and cultural preservation defines the contemporary media landscape. This presentation explores the critical role of the</w:t>
      </w:r>
      <w:r>
        <w:t xml:space="preserve"> </w:t>
      </w:r>
      <w:r>
        <w:rPr>
          <w:bCs/>
          <w:b/>
        </w:rPr>
        <w:t xml:space="preserve">Editor</w:t>
      </w:r>
      <w:r>
        <w:t xml:space="preserve"> </w:t>
      </w:r>
      <w:r>
        <w:t xml:space="preserve">within the dynamic publishing ecosystem of</w:t>
      </w:r>
      <w:r>
        <w:t xml:space="preserve"> </w:t>
      </w:r>
      <w:r>
        <w:rPr>
          <w:bCs/>
          <w:b/>
        </w:rPr>
        <w:t xml:space="preserve">Saudi Arabia Jeddah</w:t>
      </w:r>
      <w:r>
        <w:t xml:space="preserve">. As a historic gateway to Mecca and a burgeoning hub for commerce, tourism, and arts, Jeddah requires editorial standards that are both globally competitive and culturally resonant.</w:t>
      </w:r>
    </w:p>
    <w:p>
      <w:pPr>
        <w:pStyle w:val="BodyText"/>
      </w:pPr>
      <w:r>
        <w:t xml:space="preserve">This document serves as the comprehensive</w:t>
      </w:r>
      <w:r>
        <w:t xml:space="preserve"> </w:t>
      </w:r>
      <w:r>
        <w:rPr>
          <w:bCs/>
          <w:b/>
        </w:rPr>
        <w:t xml:space="preserve">Seminar Presentation Slides</w:t>
      </w:r>
      <w:r>
        <w:t xml:space="preserve"> </w:t>
      </w:r>
      <w:r>
        <w:t xml:space="preserve">for industry professionals seeking to understand the nuances of editing in this specific geographic and cultural context.</w:t>
      </w:r>
    </w:p>
    <w:bookmarkEnd w:id="20"/>
    <w:bookmarkStart w:id="21" w:name="X2b3aae2a708530914b5e72111eb537160914e1f"/>
    <w:p>
      <w:pPr>
        <w:pStyle w:val="Heading2"/>
      </w:pPr>
      <w:r>
        <w:t xml:space="preserve">Slide 2: The Strategic Importance of Jeddah</w:t>
      </w:r>
    </w:p>
    <w:p>
      <w:pPr>
        <w:pStyle w:val="FirstParagraph"/>
      </w:pPr>
      <w:r>
        <w:t xml:space="preserve">Jeddah is not merely a city; it is the commercial capital and primary port of</w:t>
      </w:r>
      <w:r>
        <w:t xml:space="preserve"> </w:t>
      </w:r>
      <w:r>
        <w:rPr>
          <w:bCs/>
          <w:b/>
        </w:rPr>
        <w:t xml:space="preserve">Saudi Arabia</w:t>
      </w:r>
      <w:r>
        <w:t xml:space="preserve">. With Vision 2030 driving unprecedented development, the demand for high-quality content has skyrocketed. From tourism brochures for the Red Sea Project to financial reports for multinational corporations headquartered in Jeddah’s business districts, precision in language is paramount.</w:t>
      </w:r>
    </w:p>
    <w:p>
      <w:pPr>
        <w:pStyle w:val="BodyText"/>
      </w:pPr>
      <w:r>
        <w:t xml:space="preserve">The city’s unique position as a bridge between East and West necessitates editors who possess bilingual capabilities or deep cultural intelligence. The</w:t>
      </w:r>
      <w:r>
        <w:t xml:space="preserve"> </w:t>
      </w:r>
      <w:r>
        <w:rPr>
          <w:bCs/>
          <w:b/>
        </w:rPr>
        <w:t xml:space="preserve">Editor</w:t>
      </w:r>
      <w:r>
        <w:t xml:space="preserve"> </w:t>
      </w:r>
      <w:r>
        <w:t xml:space="preserve">acts as the first line of defense against miscommunication, ensuring that international investments are communicated clearly to local audiences while local heritage is presented authentically to the world.</w:t>
      </w:r>
    </w:p>
    <w:bookmarkEnd w:id="21"/>
    <w:bookmarkStart w:id="22" w:name="slide-3-defining-the-modern-editor-role"/>
    <w:p>
      <w:pPr>
        <w:pStyle w:val="Heading2"/>
      </w:pPr>
      <w:r>
        <w:t xml:space="preserve">Slide 3: Defining the Modern Editor Role</w:t>
      </w:r>
    </w:p>
    <w:p>
      <w:pPr>
        <w:pStyle w:val="FirstParagraph"/>
      </w:pPr>
      <w:r>
        <w:t xml:space="preserve">In the past, editing was synonymous with correcting grammar. Today, in</w:t>
      </w:r>
      <w:r>
        <w:t xml:space="preserve"> </w:t>
      </w:r>
      <w:r>
        <w:rPr>
          <w:bCs/>
          <w:b/>
        </w:rPr>
        <w:t xml:space="preserve">Saudi Arabia Jeddah</w:t>
      </w:r>
      <w:r>
        <w:t xml:space="preserve">, the role has evolved into strategic content management. The modern editor is a curator of tone, accuracy, and brand voice.</w:t>
      </w:r>
    </w:p>
    <w:p>
      <w:pPr>
        <w:numPr>
          <w:ilvl w:val="0"/>
          <w:numId w:val="1001"/>
        </w:numPr>
        <w:pStyle w:val="Compact"/>
      </w:pPr>
      <w:r>
        <w:t xml:space="preserve">Content Strategist: Aligning written material with Vision 2030 goals.</w:t>
      </w:r>
    </w:p>
    <w:p>
      <w:pPr>
        <w:numPr>
          <w:ilvl w:val="0"/>
          <w:numId w:val="1001"/>
        </w:numPr>
        <w:pStyle w:val="Compact"/>
      </w:pPr>
      <w:r>
        <w:t xml:space="preserve">Cultural Liaison: Ensuring adherence to local customs and Islamic values while maintaining global readability.</w:t>
      </w:r>
    </w:p>
    <w:p>
      <w:pPr>
        <w:numPr>
          <w:ilvl w:val="0"/>
          <w:numId w:val="1001"/>
        </w:numPr>
        <w:pStyle w:val="Compact"/>
      </w:pPr>
      <w:r>
        <w:t xml:space="preserve">Digital Specialist: Optimizing content for SEO (Search Engine Optimization) and social media platforms popular in the region, such as X (formerly Twitter) and TikTok.</w:t>
      </w:r>
    </w:p>
    <w:p>
      <w:pPr>
        <w:pStyle w:val="FirstParagraph"/>
      </w:pPr>
      <w:r>
        <w:t xml:space="preserve">This evolution makes the</w:t>
      </w:r>
      <w:r>
        <w:t xml:space="preserve"> </w:t>
      </w:r>
      <w:r>
        <w:rPr>
          <w:bCs/>
          <w:b/>
        </w:rPr>
        <w:t xml:space="preserve">Seminar Presentation Slides</w:t>
      </w:r>
      <w:r>
        <w:t xml:space="preserve"> </w:t>
      </w:r>
      <w:r>
        <w:t xml:space="preserve">approach vital, as it breaks down these multifaceted responsibilities into digestible segments for training and professional development.</w:t>
      </w:r>
    </w:p>
    <w:bookmarkEnd w:id="22"/>
    <w:bookmarkStart w:id="23" w:name="X88c06642b919d1944d40ce368bd39b120b21caa"/>
    <w:p>
      <w:pPr>
        <w:pStyle w:val="Heading2"/>
      </w:pPr>
      <w:r>
        <w:t xml:space="preserve">Slide 4: Cultural Nuances in Arabic-English Editing</w:t>
      </w:r>
    </w:p>
    <w:p>
      <w:pPr>
        <w:pStyle w:val="FirstParagraph"/>
      </w:pPr>
      <w:r>
        <w:t xml:space="preserve">Jeddah is a cosmopolitan city where English serves as the lingua franca of business, yet Arabic remains the soul of communication. An effective</w:t>
      </w:r>
      <w:r>
        <w:t xml:space="preserve"> </w:t>
      </w:r>
      <w:r>
        <w:rPr>
          <w:bCs/>
          <w:b/>
        </w:rPr>
        <w:t xml:space="preserve">Editor</w:t>
      </w:r>
      <w:r>
        <w:t xml:space="preserve"> </w:t>
      </w:r>
      <w:r>
        <w:t xml:space="preserve">working in this region must navigate the complexities of translation and localization.</w:t>
      </w:r>
    </w:p>
    <w:p>
      <w:pPr>
        <w:pStyle w:val="BodyText"/>
      </w:pPr>
      <w:r>
        <w:t xml:space="preserve">Mere literal translation often fails to capture the essence of Saudi dialects and formal Modern Standard Arabic (MSA). Editors must decide when to use formal language suitable for government documents versus the colloquial tones used in marketing campaigns targeting youth. Missteps in cultural sensitivity can lead to significant reputational damage. Therefore, training programs embedded within these</w:t>
      </w:r>
      <w:r>
        <w:t xml:space="preserve"> </w:t>
      </w:r>
      <w:r>
        <w:rPr>
          <w:bCs/>
          <w:b/>
        </w:rPr>
        <w:t xml:space="preserve">Seminar Presentation Slides</w:t>
      </w:r>
      <w:r>
        <w:t xml:space="preserve"> </w:t>
      </w:r>
      <w:r>
        <w:t xml:space="preserve">emphasize cultural empathy and linguistic precision.</w:t>
      </w:r>
    </w:p>
    <w:bookmarkEnd w:id="23"/>
    <w:bookmarkStart w:id="24" w:name="Xc6f364180ebb6f49dfe8dcf96bae19bd68e5bca"/>
    <w:p>
      <w:pPr>
        <w:pStyle w:val="Heading2"/>
      </w:pPr>
      <w:r>
        <w:t xml:space="preserve">Slide 5: The Impact of Vision 2030 on Editing Standards</w:t>
      </w:r>
    </w:p>
    <w:p>
      <w:pPr>
        <w:pStyle w:val="FirstParagraph"/>
      </w:pPr>
      <w:r>
        <w:t xml:space="preserve">Vision 2030 aims to diversify the Saudi economy, reducing reliance on oil. This shift has led to a boom in sectors like entertainment, sports, and technology. In Jeddah, major events such as the Saudi Cup and various international music festivals generate massive amounts of media content.</w:t>
      </w:r>
    </w:p>
    <w:p>
      <w:pPr>
        <w:pStyle w:val="BodyText"/>
      </w:pPr>
      <w:r>
        <w:t xml:space="preserve">The volume of content requires rigorous editorial oversight. The</w:t>
      </w:r>
      <w:r>
        <w:t xml:space="preserve"> </w:t>
      </w:r>
      <w:r>
        <w:rPr>
          <w:bCs/>
          <w:b/>
        </w:rPr>
        <w:t xml:space="preserve">Editor</w:t>
      </w:r>
      <w:r>
        <w:t xml:space="preserve"> </w:t>
      </w:r>
      <w:r>
        <w:t xml:space="preserve">is responsible for fact-checking rapid-turnaround news stories and ensuring consistency across multi-channel campaigns. This high-pressure environment demands editors who are not only skilled writers but also efficient project managers capable of handling large workflows without compromising quality.</w:t>
      </w:r>
    </w:p>
    <w:bookmarkEnd w:id="24"/>
    <w:bookmarkStart w:id="25" w:name="X925b23ba9c0d90d3e6ec69633ec63a0cc3f2d23"/>
    <w:p>
      <w:pPr>
        <w:pStyle w:val="Heading2"/>
      </w:pPr>
      <w:r>
        <w:t xml:space="preserve">Slide 6: Digital Tools and AI in the Editing Process</w:t>
      </w:r>
    </w:p>
    <w:p>
      <w:pPr>
        <w:pStyle w:val="FirstParagraph"/>
      </w:pPr>
      <w:r>
        <w:t xml:space="preserve">The integration of Artificial Intelligence (AI) into editing tools is transforming the industry. While AI can handle basic proofreading, the human touch remains indispensable for nuanced understanding. In</w:t>
      </w:r>
      <w:r>
        <w:t xml:space="preserve"> </w:t>
      </w:r>
      <w:r>
        <w:rPr>
          <w:bCs/>
          <w:b/>
        </w:rPr>
        <w:t xml:space="preserve">Saudi Arabia Jeddah</w:t>
      </w:r>
      <w:r>
        <w:t xml:space="preserve">, editors are adopting software that supports Arabic NLP (Natural Language Processing).</w:t>
      </w:r>
    </w:p>
    <w:p>
      <w:pPr>
        <w:pStyle w:val="BodyText"/>
      </w:pPr>
      <w:r>
        <w:t xml:space="preserve">However, reliance on technology must be balanced with human judgment. The</w:t>
      </w:r>
      <w:r>
        <w:t xml:space="preserve"> </w:t>
      </w:r>
      <w:r>
        <w:rPr>
          <w:bCs/>
          <w:b/>
        </w:rPr>
        <w:t xml:space="preserve">Seminar Presentation Slides</w:t>
      </w:r>
      <w:r>
        <w:t xml:space="preserve"> </w:t>
      </w:r>
      <w:r>
        <w:t xml:space="preserve">highlight how editors in Jeddah use AI to enhance efficiency but reserve final approvals for senior staff who understand the subtle cultural implications of word choice. This hybrid approach ensures speed without sacrificing accuracy.</w:t>
      </w:r>
    </w:p>
    <w:bookmarkEnd w:id="25"/>
    <w:bookmarkStart w:id="26" w:name="X198d8e69d3f7b1452071251f8fab18b3d901aa5"/>
    <w:p>
      <w:pPr>
        <w:pStyle w:val="Heading2"/>
      </w:pPr>
      <w:r>
        <w:t xml:space="preserve">Slide 7: Challenges Faced by Editors in Jeddah</w:t>
      </w:r>
    </w:p>
    <w:p>
      <w:pPr>
        <w:pStyle w:val="FirstParagraph"/>
      </w:pPr>
      <w:r>
        <w:t xml:space="preserve">Despite the opportunities, editors face distinct challenges:</w:t>
      </w:r>
    </w:p>
    <w:p>
      <w:pPr>
        <w:numPr>
          <w:ilvl w:val="0"/>
          <w:numId w:val="1002"/>
        </w:numPr>
        <w:pStyle w:val="Compact"/>
      </w:pPr>
      <w:r>
        <w:t xml:space="preserve">Rapidly Evolving Terminology: New tech and business terms emerge daily, requiring constant upskilling.</w:t>
      </w:r>
    </w:p>
    <w:p>
      <w:pPr>
        <w:numPr>
          <w:ilvl w:val="0"/>
          <w:numId w:val="1002"/>
        </w:numPr>
        <w:pStyle w:val="Compact"/>
      </w:pPr>
      <w:r>
        <w:t xml:space="preserve">Workforce Diversity: Jeddah attracts talent from across the Arab world and globally. Editors must manage diverse writing styles and dialects.</w:t>
      </w:r>
    </w:p>
    <w:p>
      <w:pPr>
        <w:numPr>
          <w:ilvl w:val="0"/>
          <w:numId w:val="1002"/>
        </w:numPr>
        <w:pStyle w:val="Compact"/>
      </w:pPr>
      <w:r>
        <w:t xml:space="preserve">Censorship and Compliance: Navigating local regulations regarding media content requires careful legal awareness alongside editorial skill.</w:t>
      </w:r>
    </w:p>
    <w:p>
      <w:pPr>
        <w:pStyle w:val="FirstParagraph"/>
      </w:pPr>
      <w:r>
        <w:t xml:space="preserve">Addressing these challenges is central to the curriculum of any professional development seminar focused on this region.</w:t>
      </w:r>
    </w:p>
    <w:bookmarkEnd w:id="26"/>
    <w:bookmarkStart w:id="27" w:name="Xfc2c04ba76e6eee918cf52c5a6d7038f8b07b5e"/>
    <w:p>
      <w:pPr>
        <w:pStyle w:val="Heading2"/>
      </w:pPr>
      <w:r>
        <w:t xml:space="preserve">Slide 8: Best Practices for Editorial Excellence</w:t>
      </w:r>
    </w:p>
    <w:p>
      <w:pPr>
        <w:pStyle w:val="FirstParagraph"/>
      </w:pPr>
      <w:r>
        <w:t xml:space="preserve">To succeed in</w:t>
      </w:r>
      <w:r>
        <w:t xml:space="preserve"> </w:t>
      </w:r>
      <w:r>
        <w:rPr>
          <w:bCs/>
          <w:b/>
        </w:rPr>
        <w:t xml:space="preserve">Saudi Arabia Jeddah</w:t>
      </w:r>
      <w:r>
        <w:t xml:space="preserve">, editorial teams should adopt the following best practices:</w:t>
      </w:r>
    </w:p>
    <w:p>
      <w:pPr>
        <w:numPr>
          <w:ilvl w:val="0"/>
          <w:numId w:val="1003"/>
        </w:numPr>
        <w:pStyle w:val="Compact"/>
      </w:pPr>
      <w:r>
        <w:t xml:space="preserve">Cultivate Local Expertise: Hire editors who are native speakers or have deep immersion in Saudi culture.</w:t>
      </w:r>
    </w:p>
    <w:p>
      <w:pPr>
        <w:numPr>
          <w:ilvl w:val="0"/>
          <w:numId w:val="1003"/>
        </w:numPr>
        <w:pStyle w:val="Compact"/>
      </w:pPr>
      <w:r>
        <w:t xml:space="preserve">Establish Style Guides: Create customized style guides that reflect both international standards and local preferences.</w:t>
      </w:r>
    </w:p>
    <w:p>
      <w:pPr>
        <w:numPr>
          <w:ilvl w:val="0"/>
          <w:numId w:val="1003"/>
        </w:numPr>
        <w:pStyle w:val="Compact"/>
      </w:pPr>
      <w:r>
        <w:t xml:space="preserve">Foster Continuous Learning: Encourage participation in workshops and seminars to stay updated on linguistic trends and digital tools.</w:t>
      </w:r>
    </w:p>
    <w:p>
      <w:pPr>
        <w:pStyle w:val="FirstParagraph"/>
      </w:pPr>
      <w:r>
        <w:t xml:space="preserve">By implementing these practices, organizations can elevate their content quality significantly.</w:t>
      </w:r>
    </w:p>
    <w:bookmarkEnd w:id="27"/>
    <w:bookmarkStart w:id="28" w:name="X30ac29e8d8725709e5731e6908eeb9d61229821"/>
    <w:p>
      <w:pPr>
        <w:pStyle w:val="Heading2"/>
      </w:pPr>
      <w:r>
        <w:t xml:space="preserve">Slide 9: The Future of Editing in the Region</w:t>
      </w:r>
    </w:p>
    <w:p>
      <w:pPr>
        <w:pStyle w:val="FirstParagraph"/>
      </w:pPr>
      <w:r>
        <w:t xml:space="preserve">The future looks bright for editors in Jeddah. As the city hosts global events like Expo 2030 preparations, the demand for top-tier editorial services will only grow. There is a growing recognition that content is king, and the editor is the gatekeeper of quality.</w:t>
      </w:r>
    </w:p>
    <w:p>
      <w:pPr>
        <w:pStyle w:val="BodyText"/>
      </w:pPr>
      <w:r>
        <w:t xml:space="preserve">Furthermore, as remote work becomes more prevalent, editors in Jeddah may find themselves collaborating with global teams. This requires strong communication skills and adaptability. The</w:t>
      </w:r>
      <w:r>
        <w:t xml:space="preserve"> </w:t>
      </w:r>
      <w:r>
        <w:rPr>
          <w:bCs/>
          <w:b/>
        </w:rPr>
        <w:t xml:space="preserve">Seminar Presentation Slides</w:t>
      </w:r>
      <w:r>
        <w:t xml:space="preserve"> </w:t>
      </w:r>
      <w:r>
        <w:t xml:space="preserve">aim to prepare professionals for this interconnected future.</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Saudi Arabia Jeddah</w:t>
      </w:r>
      <w:r>
        <w:t xml:space="preserve"> </w:t>
      </w:r>
      <w:r>
        <w:t xml:space="preserve">is pivotal. It is a role that blends linguistic expertise, cultural sensitivity, and strategic thinking. As Jeddah continues to rise as a global hub, the need for skilled editors who can bridge cultures and communicate effectively will be more critical than ever.</w:t>
      </w:r>
    </w:p>
    <w:p>
      <w:pPr>
        <w:pStyle w:val="BodyText"/>
      </w:pPr>
      <w:r>
        <w:t xml:space="preserve">We encourage all stakeholders—publishers, marketers, and content creators—to invest in professional editing services and training. By doing so, they contribute to the vibrant narrative of Jeddah’s future. Let us commit to excellence in every word we publish.</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Saudi Arabia Jeddah</dc:title>
  <dc:creator/>
  <dc:language>en</dc:language>
  <cp:keywords/>
  <dcterms:created xsi:type="dcterms:W3CDTF">2026-07-29T11:22:58Z</dcterms:created>
  <dcterms:modified xsi:type="dcterms:W3CDTF">2026-07-29T11:22:58Z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