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Kampala's</w:t>
      </w:r>
      <w:r>
        <w:t xml:space="preserve"> </w:t>
      </w:r>
      <w:r>
        <w:t xml:space="preserve">Media</w:t>
      </w:r>
      <w:r>
        <w:t xml:space="preserve"> </w:t>
      </w:r>
      <w:r>
        <w:t xml:space="preserve">Landscape</w:t>
      </w:r>
    </w:p>
    <w:bookmarkStart w:id="31" w:name="X614bc92667022fe0ae636a89e24cbc72063e9e4"/>
    <w:p>
      <w:pPr>
        <w:pStyle w:val="Heading1"/>
      </w:pPr>
      <w:r>
        <w:t xml:space="preserve">Seminar Presentation Slides: The Modern Editor in Uganda Kampala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Digital Frontier: The Evolving Role of the Editor in Uganda Kampala.</w:t>
      </w:r>
    </w:p>
    <w:p>
      <w:pPr>
        <w:pStyle w:val="BodyText"/>
      </w:pPr>
      <w:r>
        <w:rPr>
          <w:bCs/>
          <w:b/>
        </w:rPr>
        <w:t xml:space="preserve">Welcome to this Seminar Presentation Slides document.</w:t>
      </w:r>
    </w:p>
    <w:p>
      <w:pPr>
        <w:pStyle w:val="BodyText"/>
      </w:pPr>
      <w:r>
        <w:t xml:space="preserve">In the heart of East Africa, Kampala serves as a bustling metropolis that is rapidly becoming a hub for media innovation, digital journalism, and content creation. As we delve into this presentation, we must recognize that the concept of an "Editor" has transcended its traditional boundaries. Today’s editor is not merely a gatekeeper of text but a strategic director of multimedia narratives.</w:t>
      </w:r>
    </w:p>
    <w:p>
      <w:pPr>
        <w:pStyle w:val="BodyText"/>
      </w:pPr>
      <w:r>
        <w:t xml:space="preserve">This document explores how the role of the Editor is reshaping media consumption in Uganda Kampala, adapting to technological shifts, and addressing unique socio-political contexts. We will examine why every Seminar Presentation Slides regarding media strategy must account for the local nuances of this vibrant city.</w:t>
      </w:r>
    </w:p>
    <w:bookmarkEnd w:id="20"/>
    <w:bookmarkStart w:id="21" w:name="X7e5f4ae031e11b2f82329db07b59d583e5ff5c3"/>
    <w:p>
      <w:pPr>
        <w:pStyle w:val="Heading2"/>
      </w:pPr>
      <w:r>
        <w:t xml:space="preserve">Slide 2: The Changing Landscape of Media in Uganda Kampala</w:t>
      </w:r>
    </w:p>
    <w:p>
      <w:pPr>
        <w:pStyle w:val="FirstParagraph"/>
      </w:pPr>
      <w:r>
        <w:t xml:space="preserve">The media ecosystem in Uganda Kampala has undergone a seismic shift over the last decade. With high mobile penetration and increasing internet accessibility, the monopoly of traditional print and broadcast media has been challenged by digital platforms.</w:t>
      </w:r>
    </w:p>
    <w:p>
      <w:pPr>
        <w:pStyle w:val="BodyText"/>
      </w:pPr>
      <w:r>
        <w:t xml:space="preserve">In this environment, the Editor faces a dual challenge: maintaining journalistic integrity while maximizing reach across diverse digital channels. The Editor in Uganda Kampala is now required to be tech-savvy, understanding algorithms of social media platforms like Facebook, X (formerly Twitter), and WhatsApp, which are primary news sources for many Ugandans.</w:t>
      </w:r>
    </w:p>
    <w:p>
      <w:pPr>
        <w:pStyle w:val="BodyText"/>
      </w:pPr>
      <w:r>
        <w:t xml:space="preserve">The Seminar Presentation Slides highlight that the Editor is no longer just working in a newsroom; they are working in a virtual cloud where content is consumed instantly. This requires a pivot from weekly planning to real-time editorial responses.</w:t>
      </w:r>
    </w:p>
    <w:bookmarkEnd w:id="21"/>
    <w:bookmarkStart w:id="22" w:name="Xf7381614ed0806ed13035cf0814c254fbbb77d5"/>
    <w:p>
      <w:pPr>
        <w:pStyle w:val="Heading2"/>
      </w:pPr>
      <w:r>
        <w:t xml:space="preserve">Slide 3: The Core Responsibilities of the Modern Editor</w:t>
      </w:r>
    </w:p>
    <w:p>
      <w:pPr>
        <w:pStyle w:val="FirstParagraph"/>
      </w:pPr>
      <w:r>
        <w:t xml:space="preserve">To understand the Editor’s role, we must define their core responsibilities in the current context:</w:t>
      </w:r>
    </w:p>
    <w:p>
      <w:pPr>
        <w:numPr>
          <w:ilvl w:val="0"/>
          <w:numId w:val="1001"/>
        </w:numPr>
        <w:pStyle w:val="Compact"/>
      </w:pPr>
      <w:r>
        <w:rPr>
          <w:bCs/>
          <w:b/>
        </w:rPr>
        <w:t xml:space="preserve">Multimedia Curation:</w:t>
      </w:r>
      <w:r>
        <w:t xml:space="preserve"> </w:t>
      </w:r>
      <w:r>
        <w:t xml:space="preserve">The Editor must oversee video, audio, text, and infographics simultaneously.</w:t>
      </w:r>
    </w:p>
    <w:p>
      <w:pPr>
        <w:numPr>
          <w:ilvl w:val="0"/>
          <w:numId w:val="1001"/>
        </w:numPr>
        <w:pStyle w:val="Compact"/>
      </w:pPr>
      <w:r>
        <w:rPr>
          <w:bCs/>
          <w:b/>
        </w:rPr>
        <w:t xml:space="preserve">Digital Strategy:</w:t>
      </w:r>
      <w:r>
        <w:t xml:space="preserve"> </w:t>
      </w:r>
      <w:r>
        <w:t xml:space="preserve">Determining which content goes viral and why. This involves SEO (Search Engine Optimization) knowledge.</w:t>
      </w:r>
    </w:p>
    <w:p>
      <w:pPr>
        <w:numPr>
          <w:ilvl w:val="0"/>
          <w:numId w:val="1001"/>
        </w:numPr>
        <w:pStyle w:val="Compact"/>
      </w:pPr>
      <w:r>
        <w:rPr>
          <w:bCs/>
          <w:b/>
        </w:rPr>
        <w:t xml:space="preserve">Social Media Management:</w:t>
      </w:r>
      <w:r>
        <w:t xml:space="preserve"> </w:t>
      </w:r>
      <w:r>
        <w:t xml:space="preserve">Engaging directly with the audience in Uganda Kampala through comments and live streams.</w:t>
      </w:r>
    </w:p>
    <w:p>
      <w:pPr>
        <w:numPr>
          <w:ilvl w:val="0"/>
          <w:numId w:val="1001"/>
        </w:numPr>
        <w:pStyle w:val="Compact"/>
      </w:pPr>
      <w:r>
        <w:rPr>
          <w:bCs/>
          <w:b/>
        </w:rPr>
        <w:t xml:space="preserve">Ethical Oversight:</w:t>
      </w:r>
      <w:r>
        <w:t xml:space="preserve"> </w:t>
      </w:r>
      <w:r>
        <w:t xml:space="preserve">Ensuring that content respects cultural sensitivities and legal frameworks within Uganda.</w:t>
      </w:r>
    </w:p>
    <w:p>
      <w:pPr>
        <w:pStyle w:val="FirstParagraph"/>
      </w:pPr>
      <w:r>
        <w:t xml:space="preserve">In our Seminar Presentation Slides, we emphasize that these tasks require a collaborative approach. The Editor is the conductor of an orchestra, ensuring all instruments (writers, videographers, designers) play in harmony.</w:t>
      </w:r>
    </w:p>
    <w:bookmarkEnd w:id="22"/>
    <w:bookmarkStart w:id="23" w:name="X85634ca9bfdf797198e66fe3172f2130b192361"/>
    <w:p>
      <w:pPr>
        <w:pStyle w:val="Heading2"/>
      </w:pPr>
      <w:r>
        <w:t xml:space="preserve">Slide 4: Cultural Sensitivity and Local Context</w:t>
      </w:r>
    </w:p>
    <w:p>
      <w:pPr>
        <w:pStyle w:val="FirstParagraph"/>
      </w:pPr>
      <w:r>
        <w:t xml:space="preserve">An Editor working in Uganda Kampala cannot operate with a generic global template. They must possess a deep understanding of the local cultural tapestry. Uganda is home to over 50 ethnic groups, each with distinct languages and traditions.</w:t>
      </w:r>
    </w:p>
    <w:p>
      <w:pPr>
        <w:pStyle w:val="BodyText"/>
      </w:pPr>
      <w:r>
        <w:t xml:space="preserve">The Editor plays a crucial role in ensuring that content is inclusive and representative. For instance, when reporting on political events or social issues in Uganda Kampala, the Editor must balance national narratives with local community perspectives. Missteps can lead to public backlash or legal repercussions.</w:t>
      </w:r>
    </w:p>
    <w:p>
      <w:pPr>
        <w:pStyle w:val="BodyText"/>
      </w:pPr>
      <w:r>
        <w:t xml:space="preserve">This Seminar Presentation Slides section argues that cultural intelligence is as important as technical skill for an Editor today. The ability to navigate the delicate balance between freedom of expression and social cohesion is paramount.</w:t>
      </w:r>
    </w:p>
    <w:bookmarkEnd w:id="23"/>
    <w:bookmarkStart w:id="24" w:name="slide-5-combating-misinformation"/>
    <w:p>
      <w:pPr>
        <w:pStyle w:val="Heading2"/>
      </w:pPr>
      <w:r>
        <w:t xml:space="preserve">Slide 5: Combating Misinformation</w:t>
      </w:r>
    </w:p>
    <w:p>
      <w:pPr>
        <w:pStyle w:val="FirstParagraph"/>
      </w:pPr>
      <w:r>
        <w:t xml:space="preserve">In the digital age, misinformation spreads faster than truth. The Editor in Uganda Kampala acts as a critical firewall against fake news. With political tensions and social issues often polarizing public opinion, the responsibility to verify facts is heavier than ever.</w:t>
      </w:r>
    </w:p>
    <w:p>
      <w:pPr>
        <w:pStyle w:val="BodyText"/>
      </w:pPr>
      <w:r>
        <w:t xml:space="preserve">The Seminar Presentation Slides outline several strategies Editors use:</w:t>
      </w:r>
    </w:p>
    <w:p>
      <w:pPr>
        <w:numPr>
          <w:ilvl w:val="0"/>
          <w:numId w:val="1002"/>
        </w:numPr>
        <w:pStyle w:val="Compact"/>
      </w:pPr>
      <w:r>
        <w:rPr>
          <w:bCs/>
          <w:b/>
        </w:rPr>
        <w:t xml:space="preserve">Rapid Fact-Checking:</w:t>
      </w:r>
      <w:r>
        <w:t xml:space="preserve"> </w:t>
      </w:r>
      <w:r>
        <w:t xml:space="preserve">Establishing dedicated teams to verify viral claims within minutes.</w:t>
      </w:r>
    </w:p>
    <w:p>
      <w:pPr>
        <w:numPr>
          <w:ilvl w:val="0"/>
          <w:numId w:val="1002"/>
        </w:numPr>
        <w:pStyle w:val="Compact"/>
      </w:pPr>
      <w:r>
        <w:rPr>
          <w:bCs/>
          <w:b/>
        </w:rPr>
        <w:t xml:space="preserve">Sourcing Transparency:</w:t>
      </w:r>
      <w:r>
        <w:t xml:space="preserve">Citing primary sources clearly to build trust with the audience in Uganda Kampala.</w:t>
      </w:r>
    </w:p>
    <w:p>
      <w:pPr>
        <w:numPr>
          <w:ilvl w:val="0"/>
          <w:numId w:val="1002"/>
        </w:numPr>
        <w:pStyle w:val="Compact"/>
      </w:pPr>
      <w:r>
        <w:rPr>
          <w:bCs/>
          <w:b/>
        </w:rPr>
        <w:t xml:space="preserve">Contextualization:</w:t>
      </w:r>
      <w:r>
        <w:t xml:space="preserve"> </w:t>
      </w:r>
      <w:r>
        <w:t xml:space="preserve">Providing background information that prevents misinterpretation of images or quotes.</w:t>
      </w:r>
    </w:p>
    <w:p>
      <w:pPr>
        <w:pStyle w:val="FirstParagraph"/>
      </w:pPr>
      <w:r>
        <w:t xml:space="preserve">The Editor is the guardian of credibility. In a market flooded with unverified content, the brand value of an editorial house depends on its accuracy.</w:t>
      </w:r>
    </w:p>
    <w:bookmarkEnd w:id="24"/>
    <w:bookmarkStart w:id="25" w:name="X5fc98fe83078d46936b8267cb31138515c88bcf"/>
    <w:p>
      <w:pPr>
        <w:pStyle w:val="Heading2"/>
      </w:pPr>
      <w:r>
        <w:t xml:space="preserve">Slide 6: Economic Challenges and Opportunities</w:t>
      </w:r>
    </w:p>
    <w:p>
      <w:pPr>
        <w:pStyle w:val="FirstParagraph"/>
      </w:pPr>
      <w:r>
        <w:t xml:space="preserve">The business model of media in Uganda Kampala is evolving. Traditional advertising revenues are declining, pushing Editors to explore alternative monetization strategies.</w:t>
      </w:r>
    </w:p>
    <w:p>
      <w:pPr>
        <w:pStyle w:val="BodyText"/>
      </w:pPr>
      <w:r>
        <w:t xml:space="preserve">Seminar Presentation Slides suggest that the Editor must be entrepreneurial. This includes:</w:t>
      </w:r>
    </w:p>
    <w:p>
      <w:pPr>
        <w:numPr>
          <w:ilvl w:val="0"/>
          <w:numId w:val="1003"/>
        </w:numPr>
        <w:pStyle w:val="Compact"/>
      </w:pPr>
      <w:r>
        <w:rPr>
          <w:bCs/>
          <w:b/>
        </w:rPr>
        <w:t xml:space="preserve">Paid Subscriptions:</w:t>
      </w:r>
      <w:r>
        <w:t xml:space="preserve">Cultivating a loyal readership willing to pay for premium content.</w:t>
      </w:r>
    </w:p>
    <w:p>
      <w:pPr>
        <w:numPr>
          <w:ilvl w:val="0"/>
          <w:numId w:val="1003"/>
        </w:numPr>
        <w:pStyle w:val="Compact"/>
      </w:pPr>
      <w:r>
        <w:rPr>
          <w:bCs/>
          <w:b/>
        </w:rPr>
        <w:t xml:space="preserve">Niche Content Creation:</w:t>
      </w:r>
      <w:r>
        <w:t xml:space="preserve">Focusing on specific topics (e.g., agribusiness, tech startups) that attract targeted advertisers.</w:t>
      </w:r>
    </w:p>
    <w:p>
      <w:pPr>
        <w:numPr>
          <w:ilvl w:val="0"/>
          <w:numId w:val="1003"/>
        </w:numPr>
        <w:pStyle w:val="Compact"/>
      </w:pPr>
      <w:r>
        <w:rPr>
          <w:bCs/>
          <w:b/>
        </w:rPr>
        <w:t xml:space="preserve">Brand Partnerships:</w:t>
      </w:r>
      <w:r>
        <w:t xml:space="preserve">Creative collaborations with local businesses in Uganda Kampala that align with the publication’s values.</w:t>
      </w:r>
    </w:p>
    <w:p>
      <w:pPr>
        <w:pStyle w:val="FirstParagraph"/>
      </w:pPr>
      <w:r>
        <w:t xml:space="preserve">The Editor must understand data analytics to identify which content drives revenue and which does not, allowing for data-driven editorial decisions.</w:t>
      </w:r>
    </w:p>
    <w:bookmarkEnd w:id="25"/>
    <w:bookmarkStart w:id="26" w:name="slide-7-technological-adaptation"/>
    <w:p>
      <w:pPr>
        <w:pStyle w:val="Heading2"/>
      </w:pPr>
      <w:r>
        <w:t xml:space="preserve">Slide 7: Technological Adaptation</w:t>
      </w:r>
    </w:p>
    <w:p>
      <w:pPr>
        <w:pStyle w:val="FirstParagraph"/>
      </w:pPr>
      <w:r>
        <w:t xml:space="preserve">The future of editing is technological. Editors in Uganda Kampala are beginning to utilize Artificial Intelligence (AI) tools for transcription, translation, and even initial draft generation.</w:t>
      </w:r>
    </w:p>
    <w:p>
      <w:pPr>
        <w:pStyle w:val="BodyText"/>
      </w:pPr>
      <w:r>
        <w:t xml:space="preserve">However, the Seminar Presentation Slides warn against over-reliance on AI. The human touch—empathy, nuance, and ethical judgment—remains irreplaceable. The Editor must supervise AI outputs to ensure they align with journalistic standards.</w:t>
      </w:r>
    </w:p>
    <w:p>
      <w:pPr>
        <w:pStyle w:val="BodyText"/>
      </w:pPr>
      <w:r>
        <w:t xml:space="preserve">Furthermore, Editors are exploring immersive technologies like Virtual Reality (VR) for storytelling. Imagine reporting on the infrastructure projects in Uganda Kampala through VR experiences that transport the reader directly to the site.</w:t>
      </w:r>
    </w:p>
    <w:bookmarkEnd w:id="26"/>
    <w:bookmarkStart w:id="27" w:name="slide-8-training-and-development"/>
    <w:p>
      <w:pPr>
        <w:pStyle w:val="Heading2"/>
      </w:pPr>
      <w:r>
        <w:t xml:space="preserve">Slide 8: Training and Development</w:t>
      </w:r>
    </w:p>
    <w:p>
      <w:pPr>
        <w:pStyle w:val="FirstParagraph"/>
      </w:pPr>
      <w:r>
        <w:t xml:space="preserve">The rapid evolution of media demands continuous learning. Media houses in Uganda Kampala are increasingly investing in training programs for their Editors.</w:t>
      </w:r>
    </w:p>
    <w:p>
      <w:pPr>
        <w:pStyle w:val="BodyText"/>
      </w:pPr>
      <w:r>
        <w:t xml:space="preserve">Seminar Presentation Slides recommend:</w:t>
      </w:r>
    </w:p>
    <w:p>
      <w:pPr>
        <w:numPr>
          <w:ilvl w:val="0"/>
          <w:numId w:val="1004"/>
        </w:numPr>
        <w:pStyle w:val="Compact"/>
      </w:pPr>
      <w:r>
        <w:rPr>
          <w:bCs/>
          <w:b/>
        </w:rPr>
        <w:t xml:space="preserve">Digital Literacy Workshops:</w:t>
      </w:r>
      <w:r>
        <w:t xml:space="preserve"> </w:t>
      </w:r>
      <w:r>
        <w:t xml:space="preserve">Regular updates on new tools and platforms.</w:t>
      </w:r>
    </w:p>
    <w:p>
      <w:pPr>
        <w:numPr>
          <w:ilvl w:val="0"/>
          <w:numId w:val="1004"/>
        </w:numPr>
        <w:pStyle w:val="Compact"/>
      </w:pPr>
      <w:r>
        <w:rPr>
          <w:bCs/>
          <w:b/>
        </w:rPr>
        <w:t xml:space="preserve">Data Journalism Training:</w:t>
      </w:r>
      <w:r>
        <w:t xml:space="preserve">Taught Editors how to interpret complex datasets for storytelling.</w:t>
      </w:r>
    </w:p>
    <w:p>
      <w:pPr>
        <w:numPr>
          <w:ilvl w:val="0"/>
          <w:numId w:val="1004"/>
        </w:numPr>
        <w:pStyle w:val="Compact"/>
      </w:pPr>
      <w:r>
        <w:rPr>
          <w:bCs/>
          <w:b/>
        </w:rPr>
        <w:t xml:space="preserve">Safety Protocols:</w:t>
      </w:r>
      <w:r>
        <w:t xml:space="preserve">Training Editors and journalists on digital security and physical safety when reporting in sensitive areas of Uganda Kampala.</w:t>
      </w:r>
    </w:p>
    <w:bookmarkEnd w:id="27"/>
    <w:bookmarkStart w:id="28" w:name="slide-9-case-studies-from-uganda-kampala"/>
    <w:p>
      <w:pPr>
        <w:pStyle w:val="Heading2"/>
      </w:pPr>
      <w:r>
        <w:t xml:space="preserve">Slide 9: Case Studies from Uganda Kampala</w:t>
      </w:r>
    </w:p>
    <w:p>
      <w:pPr>
        <w:pStyle w:val="FirstParagraph"/>
      </w:pPr>
      <w:r>
        <w:t xml:space="preserve">To illustrate these points, let us look at hypothetical case studies relevant to the region:</w:t>
      </w:r>
    </w:p>
    <w:p>
      <w:pPr>
        <w:pStyle w:val="BodyText"/>
      </w:pPr>
      <w:r>
        <w:rPr>
          <w:bCs/>
          <w:b/>
        </w:rPr>
        <w:t xml:space="preserve">Case A:</w:t>
      </w:r>
      <w:r>
        <w:t xml:space="preserve">A digital news outlet in Uganda Kampala successfully reduced misinformation by partnering with local fact-checking NGOs. The Editor led this initiative, resulting in a 40% increase in audience trust.</w:t>
      </w:r>
    </w:p>
    <w:p>
      <w:pPr>
        <w:pStyle w:val="BodyText"/>
      </w:pPr>
      <w:r>
        <w:rPr>
          <w:bCs/>
          <w:b/>
        </w:rPr>
        <w:t xml:space="preserve">Case B:</w:t>
      </w:r>
      <w:r>
        <w:t xml:space="preserve">A radio station’s Editor transitioned to podcasting, targeting the youth demographic in Uganda Kampala. By focusing on interactive storytelling and social media integration, they tripled their listenership within six months.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Editor in Uganda Kampala is more dynamic than ever. It is a blend of traditional journalistic values and modern digital expertise.</w:t>
      </w:r>
    </w:p>
    <w:p>
      <w:pPr>
        <w:pStyle w:val="BodyText"/>
      </w:pPr>
      <w:r>
        <w:t xml:space="preserve">The Seminar Presentation Slides have outlined that Editors must be:</w:t>
      </w:r>
    </w:p>
    <w:p>
      <w:pPr>
        <w:numPr>
          <w:ilvl w:val="0"/>
          <w:numId w:val="1005"/>
        </w:numPr>
        <w:pStyle w:val="Compact"/>
      </w:pPr>
      <w:r>
        <w:t xml:space="preserve">Multimedia Strategists</w:t>
      </w:r>
    </w:p>
    <w:p>
      <w:pPr>
        <w:numPr>
          <w:ilvl w:val="0"/>
          <w:numId w:val="1005"/>
        </w:numPr>
        <w:pStyle w:val="Compact"/>
      </w:pPr>
      <w:r>
        <w:t xml:space="preserve">Cultural Liaisons</w:t>
      </w:r>
    </w:p>
    <w:p>
      <w:pPr>
        <w:numPr>
          <w:ilvl w:val="0"/>
          <w:numId w:val="1005"/>
        </w:numPr>
        <w:pStyle w:val="Compact"/>
      </w:pPr>
      <w:r>
        <w:t xml:space="preserve">Ethical Guardians</w:t>
      </w:r>
    </w:p>
    <w:p>
      <w:pPr>
        <w:numPr>
          <w:ilvl w:val="0"/>
          <w:numId w:val="1005"/>
        </w:numPr>
        <w:pStyle w:val="Compact"/>
      </w:pPr>
      <w:r>
        <w:t xml:space="preserve">Tech Innovators</w:t>
      </w:r>
    </w:p>
    <w:p>
      <w:pPr>
        <w:pStyle w:val="FirstParagraph"/>
      </w:pPr>
      <w:r>
        <w:t xml:space="preserve">The future of media in Uganda Kampala depends on the ability of Editors to adapt to these multifaceted roles. As technology advances and societal needs evolve, the Editor will remain the central figure ensuring that information remains accurate, relevant, and impactful.</w:t>
      </w:r>
    </w:p>
    <w:bookmarkEnd w:id="29"/>
    <w:bookmarkStart w:id="30" w:name="slide-11-qa-session"/>
    <w:p>
      <w:pPr>
        <w:pStyle w:val="Heading2"/>
      </w:pPr>
      <w:r>
        <w:t xml:space="preserve">Slide 11: Q&amp;A Session</w:t>
      </w:r>
    </w:p>
    <w:p>
      <w:pPr>
        <w:pStyle w:val="FirstParagraph"/>
      </w:pPr>
      <w:r>
        <w:t xml:space="preserve">We now open the floor for questions. Please feel free to ask about specific challenges faced by Editors in Uganda Kampala or strategies for implementing these recommendations in your own organizations.</w:t>
      </w:r>
    </w:p>
    <w:bookmarkEnd w:id="30"/>
    <w:p>
      <w:pPr>
        <w:pStyle w:val="BodyText"/>
      </w:pPr>
      <w:r>
        <w:t xml:space="preserve">© 2023 Seminar Presentation Slides on Media Editing.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Kampala's Media Landscape</dc:title>
  <dc:creator/>
  <dc:language>en</dc:language>
  <cp:keywords/>
  <dcterms:created xsi:type="dcterms:W3CDTF">2026-07-29T14:40:55Z</dcterms:created>
  <dcterms:modified xsi:type="dcterms:W3CDTF">2026-07-29T14:40:55Z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