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seminar-presentation-slides"/>
    <w:p>
      <w:pPr>
        <w:pStyle w:val="Heading1"/>
      </w:pPr>
      <w:r>
        <w:t xml:space="preserve">Seminar Presentation Slides</w:t>
      </w:r>
    </w:p>
    <w:bookmarkStart w:id="20" w:name="X8a09317378e29ba676367febaefb9acef3eb18c"/>
    <w:p>
      <w:pPr>
        <w:pStyle w:val="Heading2"/>
      </w:pPr>
      <w:r>
        <w:t xml:space="preserve">The Modern Editor in United Arab Emirates Dubai:Navigating the Digital Renaissance</w:t>
      </w:r>
    </w:p>
    <w:p>
      <w:pPr>
        <w:pStyle w:val="FirstParagraph"/>
      </w:pPr>
      <w:r>
        <w:rPr>
          <w:bCs/>
          <w:b/>
        </w:rPr>
        <w:t xml:space="preserve">Presentation Overview:</w:t>
      </w:r>
    </w:p>
    <w:p>
      <w:pPr>
        <w:numPr>
          <w:ilvl w:val="0"/>
          <w:numId w:val="1001"/>
        </w:numPr>
        <w:pStyle w:val="Compact"/>
      </w:pPr>
      <w:r>
        <w:t xml:space="preserve">The evolution of editorial roles in a global hub.</w:t>
      </w:r>
    </w:p>
    <w:p>
      <w:pPr>
        <w:numPr>
          <w:ilvl w:val="0"/>
          <w:numId w:val="1001"/>
        </w:numPr>
        <w:pStyle w:val="Compact"/>
      </w:pPr>
      <w:r>
        <w:t xml:space="preserve">Cultural nuances and linguistic precision.</w:t>
      </w:r>
    </w:p>
    <w:p>
      <w:pPr>
        <w:numPr>
          <w:ilvl w:val="0"/>
          <w:numId w:val="1001"/>
        </w:numPr>
        <w:pStyle w:val="Compact"/>
      </w:pPr>
      <w:r>
        <w:t xml:space="preserve">Digital transformation and multimedia integration.</w:t>
      </w:r>
    </w:p>
    <w:bookmarkEnd w:id="20"/>
    <w:bookmarkEnd w:id="21"/>
    <w:p>
      <w:pPr>
        <w:pStyle w:val="FirstParagraph"/>
      </w:pPr>
      <w:r>
        <w:br/>
      </w:r>
    </w:p>
    <w:bookmarkStart w:id="22" w:name="X842154229be8e1e9c4077ce95fadac806917b17"/>
    <w:p>
      <w:pPr>
        <w:pStyle w:val="Heading2"/>
      </w:pPr>
      <w:r>
        <w:t xml:space="preserve">Seminar Presentation Slides: Introduction to the Role of an Editor</w:t>
      </w:r>
    </w:p>
    <w:p>
      <w:pPr>
        <w:pStyle w:val="FirstParagraph"/>
      </w:pPr>
      <w:r>
        <w:t xml:space="preserve">The role of the modern editor is undergoing a radical transformation, driven by technological advancements and shifting consumer behaviors. In this seminar, we will explore how these changes manifest specifically within one of the world's most dynamic media markets: United Arab Emirates Dubai. Historically, editing was viewed primarily as a mechanical process—correcting grammar, refining style, and ensuring factual accuracy before publication. However, today’s landscape demands much more from an Editor than just technical proficiency.</w:t>
      </w:r>
    </w:p>
    <w:p>
      <w:pPr>
        <w:pStyle w:val="BodyText"/>
      </w:pPr>
      <w:r>
        <w:t xml:space="preserve">The contemporary Editor acts as a storyteller, data analyst, brand guardian, and strategic consultant. This role has become increasingly complex as the volume of content produced daily grows exponentially due to social media platforms and independent publishing channels. In this context, we will examine how Editors must adapt their skills to remain relevant while maintaining high journalistic standards.</w:t>
      </w:r>
    </w:p>
    <w:bookmarkEnd w:id="22"/>
    <w:p>
      <w:pPr>
        <w:pStyle w:val="BodyText"/>
      </w:pPr>
      <w:r>
        <w:br/>
      </w:r>
    </w:p>
    <w:bookmarkStart w:id="23" w:name="X583568623c930c796e494b8634d6571cd0502f9"/>
    <w:p>
      <w:pPr>
        <w:pStyle w:val="Heading2"/>
      </w:pPr>
      <w:r>
        <w:t xml:space="preserve">Seminar Presentation Slides: The Unique Media Landscape of United Arab Emirates Dubai</w:t>
      </w:r>
    </w:p>
    <w:p>
      <w:pPr>
        <w:pStyle w:val="FirstParagraph"/>
      </w:pPr>
      <w:r>
        <w:t xml:space="preserve">To understand the challenges faced by an Editor in this region, it is essential to first grasp the unique characteristics of United Arab Emirates Dubai. Often referred to as a crossroads between East and West, Dubai boasts one of the most diverse populations globally. This diversity presents both opportunities and challenges for media organizations aiming to reach audiences across various demographics.</w:t>
      </w:r>
    </w:p>
    <w:p>
      <w:pPr>
        <w:pStyle w:val="BodyText"/>
      </w:pPr>
      <w:r>
        <w:t xml:space="preserve">The city has positioned itself as a global hub for business, tourism, culture, and innovation. As such, there is immense pressure on local media outlets—including newspapers like Gulf News or Khaleej Times—to produce high-quality content that resonates with international readerships while remaining culturally sensitive to local traditions. Editors must navigate this delicate balance carefully.</w:t>
      </w:r>
    </w:p>
    <w:bookmarkEnd w:id="23"/>
    <w:p>
      <w:pPr>
        <w:pStyle w:val="BodyText"/>
      </w:pPr>
      <w:r>
        <w:br/>
      </w:r>
    </w:p>
    <w:bookmarkStart w:id="24" w:name="X954e2a02deb7b99d698c296581548fa7517e433"/>
    <w:p>
      <w:pPr>
        <w:pStyle w:val="Heading2"/>
      </w:pPr>
      <w:r>
        <w:t xml:space="preserve">Seminar Presentation Slides: Cultural Sensitivity and Linguistic Precision</w:t>
      </w:r>
    </w:p>
    <w:p>
      <w:pPr>
        <w:pStyle w:val="FirstParagraph"/>
      </w:pPr>
      <w:r>
        <w:t xml:space="preserve">Cultural sensitivity is paramount for an Editor operating in United Arab Emirates Dubai. The population includes expatriates from over 200 nationalities, each bringing their own cultural perspectives and expectations regarding communication styles. An Editor must possess not only linguistic expertise but also deep cross-cultural awareness.</w:t>
      </w:r>
    </w:p>
    <w:p>
      <w:pPr>
        <w:numPr>
          <w:ilvl w:val="0"/>
          <w:numId w:val="1002"/>
        </w:numPr>
        <w:pStyle w:val="Compact"/>
      </w:pPr>
      <w:r>
        <w:rPr>
          <w:bCs/>
          <w:b/>
        </w:rPr>
        <w:t xml:space="preserve">Multilingual Requirements:</w:t>
      </w:r>
      <w:r>
        <w:t xml:space="preserve"> </w:t>
      </w:r>
      <w:r>
        <w:t xml:space="preserve">While English remains the lingua franca in business and media, Arabic serves as the official language and carries significant symbolic weight. Editors often oversee translations or ensure bilingual consistency across publications.</w:t>
      </w:r>
    </w:p>
    <w:p>
      <w:pPr>
        <w:numPr>
          <w:ilvl w:val="0"/>
          <w:numId w:val="1002"/>
        </w:numPr>
        <w:pStyle w:val="Compact"/>
      </w:pPr>
      <w:r>
        <w:rPr>
          <w:bCs/>
          <w:b/>
        </w:rPr>
        <w:t xml:space="preserve">Cultural Norms:</w:t>
      </w:r>
      <w:r>
        <w:t xml:space="preserve"> </w:t>
      </w:r>
      <w:r>
        <w:t xml:space="preserve">Understanding Islamic values, regional customs, and social etiquette is crucial when reviewing content intended for public consumption.</w:t>
      </w:r>
    </w:p>
    <w:bookmarkEnd w:id="24"/>
    <w:p>
      <w:pPr>
        <w:pStyle w:val="FirstParagraph"/>
      </w:pPr>
      <w:r>
        <w:br/>
      </w:r>
    </w:p>
    <w:bookmarkStart w:id="25" w:name="Xa5270c8f4b14936ecbc4f2614ad58e4b5a3035a"/>
    <w:p>
      <w:pPr>
        <w:pStyle w:val="Heading2"/>
      </w:pPr>
      <w:r>
        <w:t xml:space="preserve">Seminar Presentation Slides: Navigating Regulatory Frameworks</w:t>
      </w:r>
    </w:p>
    <w:p>
      <w:pPr>
        <w:pStyle w:val="FirstParagraph"/>
      </w:pPr>
      <w:r>
        <w:t xml:space="preserve">The regulatory environment in United Arab Emirates Dubai plays a critical role in shaping editorial decisions. Media professionals must comply with laws governing freedom of expression, defamation, cybercrime prevention, and national security. These regulations are designed to protect societal harmony and preserve cultural heritage.</w:t>
      </w:r>
    </w:p>
    <w:p>
      <w:pPr>
        <w:pStyle w:val="BodyText"/>
      </w:pPr>
      <w:r>
        <w:t xml:space="preserve">An Editor must stay updated on legislative changes that could impact reporting practices or restrict certain topics from being covered freely. Collaboration with legal teams ensures compliance without compromising editorial integrity—a fine line that requires experience and judgment.</w:t>
      </w:r>
    </w:p>
    <w:bookmarkEnd w:id="25"/>
    <w:p>
      <w:pPr>
        <w:pStyle w:val="BodyText"/>
      </w:pPr>
      <w:r>
        <w:br/>
      </w:r>
    </w:p>
    <w:bookmarkStart w:id="26" w:name="X0037a33c3b6399b0f80f2199cbb761475a5abf3"/>
    <w:p>
      <w:pPr>
        <w:pStyle w:val="Heading2"/>
      </w:pPr>
      <w:r>
        <w:t xml:space="preserve">Seminar Presentation Slides: Digital Transformation and Multimedia Integration</w:t>
      </w:r>
    </w:p>
    <w:p>
      <w:pPr>
        <w:pStyle w:val="FirstParagraph"/>
      </w:pPr>
      <w:r>
        <w:t xml:space="preserve">The rise of digital platforms has fundamentally altered how content is consumed—and consequently, how it should be edited. Today’s Editor no longer works solely on print layouts; they manage multimedia narratives involving video clips, interactive graphics, podcasts, and live streams.</w:t>
      </w:r>
    </w:p>
    <w:p>
      <w:pPr>
        <w:numPr>
          <w:ilvl w:val="0"/>
          <w:numId w:val="1003"/>
        </w:numPr>
        <w:pStyle w:val="Compact"/>
      </w:pPr>
      <w:r>
        <w:rPr>
          <w:bCs/>
          <w:b/>
        </w:rPr>
        <w:t xml:space="preserve">SEO Optimization:</w:t>
      </w:r>
      <w:r>
        <w:t xml:space="preserve"> </w:t>
      </w:r>
      <w:r>
        <w:t xml:space="preserve">Editors must optimize headlines and keywords to improve visibility on search engines while retaining readability for users.</w:t>
      </w:r>
    </w:p>
    <w:p>
      <w:pPr>
        <w:numPr>
          <w:ilvl w:val="0"/>
          <w:numId w:val="1003"/>
        </w:numPr>
        <w:pStyle w:val="Compact"/>
      </w:pPr>
      <w:r>
        <w:rPr>
          <w:bCs/>
          <w:b/>
        </w:rPr>
        <w:t xml:space="preserve">Social Media Strategy:</w:t>
      </w:r>
      <w:r>
        <w:t xml:space="preserve"> </w:t>
      </w:r>
      <w:r>
        <w:t xml:space="preserve">Content tailored for platforms like Instagram or LinkedIn requires different editing techniques compared to traditional articles.</w:t>
      </w:r>
    </w:p>
    <w:bookmarkEnd w:id="26"/>
    <w:p>
      <w:pPr>
        <w:pStyle w:val="FirstParagraph"/>
      </w:pPr>
      <w:r>
        <w:br/>
      </w:r>
    </w:p>
    <w:bookmarkStart w:id="27" w:name="Xfd3b8946a58a63b85178da706296c22ae26e195"/>
    <w:p>
      <w:pPr>
        <w:pStyle w:val="Heading2"/>
      </w:pPr>
      <w:r>
        <w:t xml:space="preserve">Seminar Presentation Slides: The Role of AI and Automation in Editing</w:t>
      </w:r>
    </w:p>
    <w:p>
      <w:pPr>
        <w:pStyle w:val="FirstParagraph"/>
      </w:pPr>
      <w:r>
        <w:t xml:space="preserve">In recent years, artificial intelligence (AI) tools have begun augmenting editorial workflows by automating repetitive tasks such as proofreading or transcription. However, human Editors remain indispensable due to their ability to interpret nuance, tone, and intent—areas where machines still struggle.</w:t>
      </w:r>
    </w:p>
    <w:p>
      <w:pPr>
        <w:pStyle w:val="BodyText"/>
      </w:pPr>
      <w:r>
        <w:t xml:space="preserve">An Editor in United Arab Emirates Dubai must leverage these technologies intelligently rather than relying on them exclusively. By combining AI efficiency with human creativity and cultural insight, editors can enhance productivity while preserving quality.</w:t>
      </w:r>
    </w:p>
    <w:bookmarkEnd w:id="27"/>
    <w:p>
      <w:pPr>
        <w:pStyle w:val="BodyText"/>
      </w:pPr>
      <w:r>
        <w:br/>
      </w:r>
    </w:p>
    <w:bookmarkStart w:id="28" w:name="Xfd914b697b53e030ab85988ab2a8e97b7d4b9a3"/>
    <w:p>
      <w:pPr>
        <w:pStyle w:val="Heading2"/>
      </w:pPr>
      <w:r>
        <w:t xml:space="preserve">Seminar Presentation Slides: Ethics in the Age of Fake News</w:t>
      </w:r>
    </w:p>
    <w:p>
      <w:pPr>
        <w:pStyle w:val="FirstParagraph"/>
      </w:pPr>
      <w:r>
        <w:t xml:space="preserve">The proliferation of misinformation online poses significant risks to credibility and public trust. In this context, ethical journalism becomes more important than ever before. Editors play a pivotal role in verifying sources, fact-checking claims, and holding journalists accountable for accuracy.</w:t>
      </w:r>
    </w:p>
    <w:p>
      <w:pPr>
        <w:numPr>
          <w:ilvl w:val="0"/>
          <w:numId w:val="1004"/>
        </w:numPr>
        <w:pStyle w:val="Compact"/>
      </w:pPr>
      <w:r>
        <w:rPr>
          <w:bCs/>
          <w:b/>
        </w:rPr>
        <w:t xml:space="preserve">Fake News Detection:</w:t>
      </w:r>
      <w:r>
        <w:t xml:space="preserve"> </w:t>
      </w:r>
      <w:r>
        <w:t xml:space="preserve">Editors must employ rigorous verification processes to prevent false narratives from spreading through their channels.</w:t>
      </w:r>
    </w:p>
    <w:p>
      <w:pPr>
        <w:numPr>
          <w:ilvl w:val="0"/>
          <w:numId w:val="1004"/>
        </w:numPr>
        <w:pStyle w:val="Compact"/>
      </w:pPr>
      <w:r>
        <w:rPr>
          <w:bCs/>
          <w:b/>
        </w:rPr>
        <w:t xml:space="preserve">Digital Literacy Training:</w:t>
      </w:r>
    </w:p>
    <w:p>
      <w:pPr>
        <w:pStyle w:val="FirstParagraph"/>
      </w:pPr>
      <w:r>
        <w:t xml:space="preserve">Promoting digital literacy among staff ensures everyone understands the importance of responsible reporting in today’s interconnected world.</w:t>
      </w:r>
    </w:p>
    <w:bookmarkEnd w:id="28"/>
    <w:p>
      <w:pPr>
        <w:pStyle w:val="BodyText"/>
      </w:pPr>
      <w:r>
        <w:br/>
      </w:r>
    </w:p>
    <w:bookmarkStart w:id="29" w:name="X657cbc8b82b1c3f122d58da7512b905cf318007"/>
    <w:p>
      <w:pPr>
        <w:pStyle w:val="Heading2"/>
      </w:pPr>
      <w:r>
        <w:t xml:space="preserve">Seminar Presentation Slides: Future Trends and Career Development</w:t>
      </w:r>
    </w:p>
    <w:p>
      <w:pPr>
        <w:pStyle w:val="FirstParagraph"/>
      </w:pPr>
      <w:r>
        <w:t xml:space="preserve">Looking ahead, the demand for skilled Editors in United Arab Emirates Dubai will continue to grow as businesses invest heavily in branding efforts tied closely to their digital presence. Professional development programs focused on emerging technologies like augmented reality (AR) or virtual reality (VR), alongside traditional journalism skills, will shape future career trajectories within this field.</w:t>
      </w:r>
    </w:p>
    <w:bookmarkEnd w:id="29"/>
    <w:p>
      <w:pPr>
        <w:pStyle w:val="BodyText"/>
      </w:pPr>
      <w:r>
        <w:br/>
      </w:r>
    </w:p>
    <w:bookmarkStart w:id="30" w:name="seminar-presentation-slides-conclusion"/>
    <w:p>
      <w:pPr>
        <w:pStyle w:val="Heading2"/>
      </w:pPr>
      <w:r>
        <w:t xml:space="preserve">Seminar Presentation Slides: Conclusion</w:t>
      </w:r>
    </w:p>
    <w:p>
      <w:pPr>
        <w:pStyle w:val="FirstParagraph"/>
      </w:pPr>
      <w:r>
        <w:t xml:space="preserve">In conclusion, the role of an Editor in United Arab Emirates Dubai represents a fascinating intersection of tradition and innovation. From navigating complex regulatory environments to embracing cutting-edge digital tools, today’s editors face numerous challenges—but also unprecedented opportunities for growth.</w:t>
      </w:r>
    </w:p>
    <w:p>
      <w:pPr>
        <w:pStyle w:val="BodyText"/>
      </w:pPr>
      <w:r>
        <w:t xml:space="preserve">This seminar has highlighted key aspects including cultural sensitivity, linguistic precision, ethical considerations underpinning responsible journalism practices—all critical components contributing towards success in this vibrant market. By staying informed about emerging trends while preserving core values inherent within editing profession itself, professionals can thrive amidst rapid changes shaping tomorrow’s media landscape.</w:t>
      </w:r>
    </w:p>
    <w:bookmarkEnd w:id="30"/>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Editor in United Arab Emirates Dubai</dc:title>
  <dc:creator/>
  <dc:language>en</dc:language>
  <cp:keywords/>
  <dcterms:created xsi:type="dcterms:W3CDTF">2026-07-29T12:06:32Z</dcterms:created>
  <dcterms:modified xsi:type="dcterms:W3CDTF">2026-07-29T12:06:32Z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