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Houston</w:t>
      </w:r>
      <w:r>
        <w:t xml:space="preserve"> </w:t>
      </w:r>
      <w:r>
        <w:t xml:space="preserve">Media</w:t>
      </w:r>
    </w:p>
    <w:bookmarkStart w:id="21" w:name="seminar-presentation-slides"/>
    <w:p>
      <w:pPr>
        <w:pStyle w:val="Heading1"/>
      </w:pPr>
      <w:r>
        <w:t xml:space="preserve">Seminar Presentation Slides</w:t>
      </w:r>
    </w:p>
    <w:bookmarkStart w:id="20" w:name="X0089b69f5a722ada67b952d88048c11f1facbf0"/>
    <w:p>
      <w:pPr>
        <w:pStyle w:val="Heading2"/>
      </w:pPr>
      <w:r>
        <w:t xml:space="preserve">Title: The Evolution and Impact of the Editor in Modern Media Ecosystems</w:t>
      </w:r>
    </w:p>
    <w:p>
      <w:pPr>
        <w:pStyle w:val="FirstParagraph"/>
      </w:pPr>
      <w:r>
        <w:rPr>
          <w:bCs/>
          <w:b/>
        </w:rPr>
        <w:t xml:space="preserve">Audience:</w:t>
      </w:r>
      <w:r>
        <w:t xml:space="preserve"> </w:t>
      </w:r>
      <w:r>
        <w:t xml:space="preserve">Media Professionals, Journalism Students, and Communications Specialists based in United States Houston.</w:t>
      </w:r>
    </w:p>
    <w:p>
      <w:pPr>
        <w:pStyle w:val="BodyText"/>
      </w:pPr>
      <w:r>
        <w:rPr>
          <w:bCs/>
          <w:b/>
        </w:rPr>
        <w:t xml:space="preserve">Date:</w:t>
      </w:r>
      <w:r>
        <w:t xml:space="preserve"> </w:t>
      </w:r>
      <w:r>
        <w:t xml:space="preserve">October 2023</w:t>
      </w:r>
    </w:p>
    <w:bookmarkEnd w:id="20"/>
    <w:bookmarkEnd w:id="21"/>
    <w:bookmarkStart w:id="23" w:name="seminar-presentation-slides-introduction"/>
    <w:p>
      <w:pPr>
        <w:pStyle w:val="Heading1"/>
      </w:pPr>
      <w:r>
        <w:t xml:space="preserve">Seminar Presentation Slides: Introduction</w:t>
      </w:r>
    </w:p>
    <w:bookmarkStart w:id="22" w:name="welcome-and-objectives"/>
    <w:p>
      <w:pPr>
        <w:pStyle w:val="Heading2"/>
      </w:pPr>
      <w:r>
        <w:t xml:space="preserve">Welcome and Objectives</w:t>
      </w:r>
    </w:p>
    <w:p>
      <w:pPr>
        <w:pStyle w:val="FirstParagraph"/>
      </w:pPr>
      <w:r>
        <w:t xml:space="preserve">Welcome to this comprehensive seminar presentation. Today, we delve into the critical role of the Editor within the dynamic media landscape. Our discussion is specifically tailored for professionals operating in United States Houston, a city that serves as a pivotal hub for energy, healthcare, and international trade communication.</w:t>
      </w:r>
    </w:p>
    <w:p>
      <w:pPr>
        <w:pStyle w:val="BodyText"/>
      </w:pPr>
      <w:r>
        <w:t xml:space="preserve">The primary objective of this session is to analyze how an Editor shapes narrative integrity, ensures factual accuracy, and navigates the complex ethical waters of modern journalism. We will explore why the position of the Editor remains indispensable in an age dominated by digital immediacy and AI-generated content.</w:t>
      </w:r>
    </w:p>
    <w:bookmarkEnd w:id="22"/>
    <w:bookmarkEnd w:id="23"/>
    <w:bookmarkStart w:id="25" w:name="X47ff126e5765a5d63a9357919ef91592f2897f1"/>
    <w:p>
      <w:pPr>
        <w:pStyle w:val="Heading1"/>
      </w:pPr>
      <w:r>
        <w:t xml:space="preserve">Seminar Presentation Slides: The Context of Houston</w:t>
      </w:r>
    </w:p>
    <w:bookmarkStart w:id="24" w:name="X1031b19133c43f3318604e60a7b2f14dffbcdbc"/>
    <w:p>
      <w:pPr>
        <w:pStyle w:val="Heading2"/>
      </w:pPr>
      <w:r>
        <w:t xml:space="preserve">The Unique Media Landscape of United States Houston</w:t>
      </w:r>
    </w:p>
    <w:p>
      <w:pPr>
        <w:pStyle w:val="FirstParagraph"/>
      </w:pPr>
      <w:r>
        <w:t xml:space="preserve">Houston is not merely a city; it is a global capital. As the largest city in Texas and the fourth-largest in the United States, Houston hosts a diverse population and a robust industrial base. For any media outlet operating here, understanding local nuances is paramount.</w:t>
      </w:r>
    </w:p>
    <w:p>
      <w:pPr>
        <w:pStyle w:val="BodyText"/>
      </w:pPr>
      <w:r>
        <w:t xml:space="preserve">The Editor in United States Houston faces unique challenges: covering energy market fluctuations, health-related crises at Memorial City medical centers, and international trade disputes at the Port of Houston. The editorial voice must balance local relevance with global significance. This seminar presentation will highlight how an Editor acts as the bridge between raw data and public understanding in this specific geographic context.</w:t>
      </w:r>
    </w:p>
    <w:bookmarkEnd w:id="24"/>
    <w:bookmarkEnd w:id="25"/>
    <w:bookmarkStart w:id="27" w:name="X38ea3d2ed8a7e1ae14ffcf7da7760687a32c158"/>
    <w:p>
      <w:pPr>
        <w:pStyle w:val="Heading1"/>
      </w:pPr>
      <w:r>
        <w:t xml:space="preserve">Seminar Presentation Slides: Defining the Modern Editor</w:t>
      </w:r>
    </w:p>
    <w:bookmarkStart w:id="26" w:name="beyond-proofreading-a-strategic-role"/>
    <w:p>
      <w:pPr>
        <w:pStyle w:val="Heading2"/>
      </w:pPr>
      <w:r>
        <w:t xml:space="preserve">Beyond Proofreading: A Strategic Role</w:t>
      </w:r>
    </w:p>
    <w:p>
      <w:pPr>
        <w:pStyle w:val="FirstParagraph"/>
      </w:pPr>
      <w:r>
        <w:t xml:space="preserve">In contemporary media, the definition of an Editor has expanded significantly. No longer confined to correcting grammar and syntax, the modern Editor is a strategic gatekeeper. In United States Houston, where misinformation can rapidly impact energy stocks or public health metrics, the stakes are higher than ever.</w:t>
      </w:r>
    </w:p>
    <w:p>
      <w:pPr>
        <w:pStyle w:val="BodyText"/>
      </w:pPr>
      <w:r>
        <w:t xml:space="preserve">Key Responsibilities:</w:t>
      </w:r>
    </w:p>
    <w:p>
      <w:pPr>
        <w:numPr>
          <w:ilvl w:val="0"/>
          <w:numId w:val="1001"/>
        </w:numPr>
        <w:pStyle w:val="Compact"/>
      </w:pPr>
      <w:r>
        <w:rPr>
          <w:bCs/>
          <w:b/>
        </w:rPr>
        <w:t xml:space="preserve">Narrative Architecture:</w:t>
      </w:r>
      <w:r>
        <w:t xml:space="preserve"> </w:t>
      </w:r>
      <w:r>
        <w:t xml:space="preserve">Structuring stories for maximum engagement and clarity.</w:t>
      </w:r>
    </w:p>
    <w:p>
      <w:pPr>
        <w:numPr>
          <w:ilvl w:val="0"/>
          <w:numId w:val="1001"/>
        </w:numPr>
        <w:pStyle w:val="Compact"/>
      </w:pPr>
      <w:r>
        <w:rPr>
          <w:bCs/>
          <w:b/>
        </w:rPr>
        <w:t xml:space="preserve">Ethical Oversight:</w:t>
      </w:r>
      <w:r>
        <w:t xml:space="preserve"> </w:t>
      </w:r>
      <w:r>
        <w:t xml:space="preserve">Ensuring compliance with AP Style and journalistic ethics, particularly sensitive in a diverse city like Houston.</w:t>
      </w:r>
    </w:p>
    <w:p>
      <w:pPr>
        <w:numPr>
          <w:ilvl w:val="0"/>
          <w:numId w:val="1001"/>
        </w:numPr>
        <w:pStyle w:val="Compact"/>
      </w:pPr>
      <w:r>
        <w:br/>
      </w:r>
      <w:r>
        <w:t xml:space="preserve">SEO Integration: Optimizing content for digital visibility while maintaining editorial integrity.</w:t>
      </w:r>
    </w:p>
    <w:bookmarkEnd w:id="26"/>
    <w:bookmarkEnd w:id="27"/>
    <w:bookmarkStart w:id="29" w:name="Xf7db5eec0fb25c8ba136f83626f46a3d0a00296"/>
    <w:p>
      <w:pPr>
        <w:pStyle w:val="Heading1"/>
      </w:pPr>
      <w:r>
        <w:t xml:space="preserve">Seminar Presentation Slides: The Impact on Public Trust</w:t>
      </w:r>
    </w:p>
    <w:bookmarkStart w:id="28" w:name="credibility-as-currency"/>
    <w:p>
      <w:pPr>
        <w:pStyle w:val="Heading2"/>
      </w:pPr>
      <w:r>
        <w:t xml:space="preserve">Credibility as Currency</w:t>
      </w:r>
    </w:p>
    <w:p>
      <w:pPr>
        <w:pStyle w:val="FirstParagraph"/>
      </w:pPr>
      <w:r>
        <w:t xml:space="preserve">In the digital age, trust is the most valuable asset a media organization possesses. For outlets in United States Houston, maintaining credibility is essential for long-term subscriber retention and community influence.</w:t>
      </w:r>
    </w:p>
    <w:p>
      <w:pPr>
        <w:pStyle w:val="BodyText"/>
      </w:pPr>
      <w:r>
        <w:t xml:space="preserve">The Editor serves as the final line of defense against error. Whether covering a hurricane season or an election cycle in Harris County, the Editor must ensure that facts are verified from multiple sources. This seminar presentation emphasizes that a lapse in editorial standards can result in immediate reputational damage, which is particularly costly in the competitive media market of Texas.</w:t>
      </w:r>
    </w:p>
    <w:bookmarkEnd w:id="28"/>
    <w:bookmarkEnd w:id="29"/>
    <w:bookmarkStart w:id="31" w:name="X74292e2ec9388273f87f2911c43d0544abad915"/>
    <w:p>
      <w:pPr>
        <w:pStyle w:val="Heading1"/>
      </w:pPr>
      <w:r>
        <w:t xml:space="preserve">Seminar Presentation Slides: Digital Transformation</w:t>
      </w:r>
    </w:p>
    <w:bookmarkStart w:id="30" w:name="X97ec07e1021d867f065733ce2e5eade98ae31c4"/>
    <w:p>
      <w:pPr>
        <w:pStyle w:val="Heading2"/>
      </w:pPr>
      <w:r>
        <w:t xml:space="preserve">Navigating the Multi-Platform Environment</w:t>
      </w:r>
    </w:p>
    <w:p>
      <w:pPr>
        <w:pStyle w:val="FirstParagraph"/>
      </w:pPr>
      <w:r>
        <w:t xml:space="preserve">The rise of social media and instant messaging has altered how news is consumed. Editors in United States Houston must now manage content across websites, mobile apps, newsletters, and social channels simultaneously.</w:t>
      </w:r>
    </w:p>
    <w:p>
      <w:pPr>
        <w:pStyle w:val="BodyText"/>
      </w:pPr>
      <w:r>
        <w:t xml:space="preserve">This requires a versatile skill set. The Editor must understand algorithmic preferences without compromising journalistic standards. For instance, breaking news about an oil spill or a major corporate merger in the Energy Corridor requires rapid dissemination but equally rapid verification. This balance is the hallmark of effective editorial leadership in our current technological era.</w:t>
      </w:r>
    </w:p>
    <w:bookmarkEnd w:id="30"/>
    <w:bookmarkEnd w:id="31"/>
    <w:bookmarkStart w:id="33" w:name="Xd0dbcd300b3290e6e9760be465d7c72e66b6831"/>
    <w:p>
      <w:pPr>
        <w:pStyle w:val="Heading1"/>
      </w:pPr>
      <w:r>
        <w:t xml:space="preserve">Seminar Presentation Slides: Ethical Considerations</w:t>
      </w:r>
    </w:p>
    <w:bookmarkStart w:id="32" w:name="navigating-bias-and-sensitivity"/>
    <w:p>
      <w:pPr>
        <w:pStyle w:val="Heading2"/>
      </w:pPr>
      <w:r>
        <w:t xml:space="preserve">Navigating Bias and Sensitivity</w:t>
      </w:r>
    </w:p>
    <w:p>
      <w:pPr>
        <w:pStyle w:val="FirstParagraph"/>
      </w:pPr>
      <w:r>
        <w:t xml:space="preserve">Houston is a mosaic of cultures, backgrounds, and viewpoints. The Editor plays a crucial role in ensuring inclusive language and fair representation. This seminar presentation underscores the importance of cultural competency.</w:t>
      </w:r>
    </w:p>
    <w:p>
      <w:pPr>
        <w:pStyle w:val="BodyText"/>
      </w:pPr>
      <w:r>
        <w:t xml:space="preserve">An Editor must actively guard against unconscious bias in headlines and copy. In United States Houston, where communities are closely knit yet diverse, insensitive reporting can lead to significant backlash and alienation of key demographic groups. Therefore, the Editorial policy must prioritize inclusivity and fairness as core tenets of operations.</w:t>
      </w:r>
    </w:p>
    <w:bookmarkEnd w:id="32"/>
    <w:bookmarkEnd w:id="33"/>
    <w:bookmarkStart w:id="35" w:name="seminar-presentation-slides-case-studies"/>
    <w:p>
      <w:pPr>
        <w:pStyle w:val="Heading1"/>
      </w:pPr>
      <w:r>
        <w:t xml:space="preserve">Seminar Presentation Slides: Case Studies</w:t>
      </w:r>
    </w:p>
    <w:bookmarkStart w:id="34" w:name="analyzing-editorial-decisions-in-houston"/>
    <w:p>
      <w:pPr>
        <w:pStyle w:val="Heading2"/>
      </w:pPr>
      <w:r>
        <w:t xml:space="preserve">Analyzing Editorial Decisions in Houston</w:t>
      </w:r>
    </w:p>
    <w:p>
      <w:pPr>
        <w:pStyle w:val="FirstParagraph"/>
      </w:pPr>
      <w:r>
        <w:t xml:space="preserve">To illustrate these points, we will review case studies relevant to United States Houston media history. We will examine how Editors handled coverage during major events, such as severe weather patterns or significant economic shifts.</w:t>
      </w:r>
    </w:p>
    <w:p>
      <w:pPr>
        <w:pStyle w:val="BodyText"/>
      </w:pPr>
      <w:r>
        <w:t xml:space="preserve">Case Study 1:</w:t>
      </w:r>
      <w:r>
        <w:t xml:space="preserve"> </w:t>
      </w:r>
      <w:r>
        <w:t xml:space="preserve">The response to Hurricane Harvey. How did the editorial team prioritize safety information over sensationalism? What was the role of the Editor in coordinating real-time updates?</w:t>
      </w:r>
    </w:p>
    <w:p>
      <w:pPr>
        <w:pStyle w:val="BodyText"/>
      </w:pPr>
      <w:r>
        <w:t xml:space="preserve">Case Study 2:</w:t>
      </w:r>
      <w:r>
        <w:t xml:space="preserve"> </w:t>
      </w:r>
      <w:r>
        <w:t xml:space="preserve">Corporate reporting on local energy firms. How did Editors navigate conflicts of interest and ensure that financial reporting remained objective amidst corporate lobbying pressures?</w:t>
      </w:r>
    </w:p>
    <w:bookmarkEnd w:id="34"/>
    <w:bookmarkEnd w:id="35"/>
    <w:bookmarkStart w:id="37" w:name="X5316ea30e37e9ef48707f828424c39dfb1d835b"/>
    <w:p>
      <w:pPr>
        <w:pStyle w:val="Heading1"/>
      </w:pPr>
      <w:r>
        <w:t xml:space="preserve">Seminar Presentation Slides: The Future of Editing</w:t>
      </w:r>
    </w:p>
    <w:bookmarkStart w:id="36" w:name="trends-and-predictions"/>
    <w:p>
      <w:pPr>
        <w:pStyle w:val="Heading2"/>
      </w:pPr>
      <w:r>
        <w:t xml:space="preserve">Trends and Predictions</w:t>
      </w:r>
    </w:p>
    <w:p>
      <w:pPr>
        <w:pStyle w:val="FirstParagraph"/>
      </w:pPr>
      <w:r>
        <w:t xml:space="preserve">Looking ahead, the role of the Editor will continue to evolve with technology. Artificial Intelligence tools are becoming prevalent in newsrooms across United States Houston. However, these tools assist rather than replace human judgment.</w:t>
      </w:r>
    </w:p>
    <w:p>
      <w:pPr>
        <w:pStyle w:val="BodyText"/>
      </w:pPr>
      <w:r>
        <w:t xml:space="preserve">The future Editor must be tech-literate, capable of utilizing AI for data analysis and transcription while applying human empathy and ethical reasoning to the final narrative. This hybrid approach ensures efficiency without sacrificing the soul of journalism. The Seminar Presentation Slides suggest that training programs in United States Houston should focus heavily on this technological fluency.</w:t>
      </w:r>
    </w:p>
    <w:bookmarkEnd w:id="36"/>
    <w:bookmarkEnd w:id="37"/>
    <w:bookmarkStart w:id="39" w:name="seminar-presentation-slides-conclusion"/>
    <w:p>
      <w:pPr>
        <w:pStyle w:val="Heading1"/>
      </w:pPr>
      <w:r>
        <w:t xml:space="preserve">Seminar Presentation Slides: Conclusion</w:t>
      </w:r>
    </w:p>
    <w:bookmarkStart w:id="38" w:name="the-indispensable-guardian"/>
    <w:p>
      <w:pPr>
        <w:pStyle w:val="Heading2"/>
      </w:pPr>
      <w:r>
        <w:t xml:space="preserve">The Indispensable Guardian</w:t>
      </w:r>
    </w:p>
    <w:p>
      <w:pPr>
        <w:pStyle w:val="FirstParagraph"/>
      </w:pPr>
      <w:r>
        <w:t xml:space="preserve">In conclusion, the Editor remains the cornerstone of credible media. In United States Houston, a city of global importance, the weight of editorial decisions carries significant economic and social implications.</w:t>
      </w:r>
    </w:p>
    <w:p>
      <w:pPr>
        <w:pStyle w:val="BodyText"/>
      </w:pPr>
      <w:r>
        <w:t xml:space="preserve">This seminar presentation has highlighted that being an Editor is not just about language skills; it is about strategic vision, ethical fortitude, and community engagement. As we move forward into an increasingly complex media landscape, the need for skilled Editors in Houston will only grow. We encourage all attendees to champion high editorial standards in their respective organizations.</w:t>
      </w:r>
    </w:p>
    <w:bookmarkEnd w:id="38"/>
    <w:bookmarkEnd w:id="39"/>
    <w:bookmarkStart w:id="41" w:name="seminar-presentation-slides-qa"/>
    <w:p>
      <w:pPr>
        <w:pStyle w:val="Heading1"/>
      </w:pPr>
      <w:r>
        <w:t xml:space="preserve">Seminar Presentation Slides: Q&amp;A</w:t>
      </w:r>
    </w:p>
    <w:bookmarkStart w:id="40" w:name="discussion-and-feedback"/>
    <w:p>
      <w:pPr>
        <w:pStyle w:val="Heading2"/>
      </w:pPr>
      <w:r>
        <w:t xml:space="preserve">Discussion and Feedback</w:t>
      </w:r>
    </w:p>
    <w:p>
      <w:pPr>
        <w:pStyle w:val="FirstParagraph"/>
      </w:pPr>
      <w:r>
        <w:t xml:space="preserve">We now open the floor for questions regarding the role of the Editor in United States Houston media. Please feel free to inquire about specific challenges, best practices, or future trends discussed in this presentation.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Houston Media</dc:title>
  <dc:creator/>
  <dc:language>en</dc:language>
  <cp:keywords/>
  <dcterms:created xsi:type="dcterms:W3CDTF">2026-07-29T14:26:50Z</dcterms:created>
  <dcterms:modified xsi:type="dcterms:W3CDTF">2026-07-29T14:26:50Z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