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40" w:name="seminar-presentation-slides"/>
    <w:p>
      <w:pPr>
        <w:pStyle w:val="Heading1"/>
      </w:pPr>
      <w:r>
        <w:t xml:space="preserve">Seminar Presentation Slides</w:t>
      </w:r>
    </w:p>
    <w:p>
      <w:pPr>
        <w:pStyle w:val="FirstParagraph"/>
      </w:pPr>
      <w:r>
        <w:t xml:space="preserve">The Evolution and Impact of the Editor in Vietnam Ho Chi Minh City's Digital Age.</w:t>
      </w:r>
    </w:p>
    <w:bookmarkStart w:id="21" w:name="slide-1-introduction-and-context-setting"/>
    <w:p>
      <w:pPr>
        <w:pStyle w:val="Heading2"/>
      </w:pPr>
      <w:r>
        <w:t xml:space="preserve">Slide 1: Introduction and Context Setting</w:t>
      </w:r>
    </w:p>
    <w:p>
      <w:pPr>
        <w:pStyle w:val="FirstParagraph"/>
      </w:pPr>
      <w:r>
        <w:t xml:space="preserve">Welcome to this comprehensive Seminar Presentation Slides exploration into the critical role of content creation within one of Southeast Asia's most dynamic economic hubs. Today, we are focusing on the specific geographical and cultural context of Vietnam Ho Chi Minh City. As a megacity with a rapidly expanding digital infrastructure, Vietnam Ho Chi Minh City represents a unique intersection where traditional journalistic standards meet aggressive modern digital demands.</w:t>
      </w:r>
    </w:p>
    <w:bookmarkStart w:id="20" w:name="background-overview"/>
    <w:p>
      <w:pPr>
        <w:pStyle w:val="Heading3"/>
      </w:pPr>
      <w:r>
        <w:t xml:space="preserve">Background Overview</w:t>
      </w:r>
    </w:p>
    <w:p>
      <w:pPr>
        <w:pStyle w:val="FirstParagraph"/>
      </w:pPr>
      <w:r>
        <w:t xml:space="preserve">The city is not just an economic powerhouse but also the media heart of southern Vietnam. In this environment, the Editor acts as the gatekeeper of information. Understanding how an Editor operates within Vietnam Ho Chi Minh City requires analyzing local regulations, cultural nuances, and the sheer velocity of digital consumption in this urban center.</w:t>
      </w:r>
    </w:p>
    <w:bookmarkEnd w:id="20"/>
    <w:bookmarkEnd w:id="21"/>
    <w:bookmarkStart w:id="23" w:name="slide-2-defining-the-modern-editor"/>
    <w:p>
      <w:pPr>
        <w:pStyle w:val="Heading2"/>
      </w:pPr>
      <w:r>
        <w:t xml:space="preserve">Slide 2: Defining the Modern Editor</w:t>
      </w:r>
    </w:p>
    <w:p>
      <w:pPr>
        <w:pStyle w:val="FirstParagraph"/>
      </w:pPr>
      <w:r>
        <w:t xml:space="preserve">In our Seminar Presentation Slides framework, we must first redefine what an Editor is in the twenty-first century. Traditionally, an Editor was merely a proofreader or a stylistic polisher. However, today's Editor is a strategic leader.</w:t>
      </w:r>
    </w:p>
    <w:bookmarkStart w:id="22" w:name="the-multi-dimensional-role"/>
    <w:p>
      <w:pPr>
        <w:pStyle w:val="Heading3"/>
      </w:pPr>
      <w:r>
        <w:t xml:space="preserve">The Multi-Dimensional Role</w:t>
      </w:r>
    </w:p>
    <w:p>
      <w:pPr>
        <w:pStyle w:val="FirstParagraph"/>
      </w:pPr>
      <w:r>
        <w:t xml:space="preserve">An Editor now manages cross-platform narratives. They oversee video content for TikTok and YouTube, write long-form analytical pieces for newspapers in Vietnam Ho Chi Minh City, and curate real-time updates on social media. This multifaceted role demands high adaptability and a deep understanding of audience behavior specific to the Vietnamese demographic.</w:t>
      </w:r>
    </w:p>
    <w:bookmarkEnd w:id="22"/>
    <w:bookmarkEnd w:id="23"/>
    <w:bookmarkStart w:id="25" w:name="X5cd17ad429a024f681632cd7b4207e49ecc6e9e"/>
    <w:p>
      <w:pPr>
        <w:pStyle w:val="Heading2"/>
      </w:pPr>
      <w:r>
        <w:t xml:space="preserve">Slide 3: The Regulatory Landscape in Vietnam Ho Chi Minh City</w:t>
      </w:r>
    </w:p>
    <w:p>
      <w:pPr>
        <w:pStyle w:val="FirstParagraph"/>
      </w:pPr>
      <w:r>
        <w:t xml:space="preserve">A crucial aspect of working as an Editor in Vietnam Ho Chi Minh City is navigating the complex legal framework governing information dissemination. The Seminar Presentation Slides must emphasize compliance with national cybersecurity laws and regulations regarding online media.</w:t>
      </w:r>
    </w:p>
    <w:bookmarkStart w:id="24" w:name="navigating-compliance"/>
    <w:p>
      <w:pPr>
        <w:pStyle w:val="Heading3"/>
      </w:pPr>
      <w:r>
        <w:t xml:space="preserve">Navigating Compliance</w:t>
      </w:r>
    </w:p>
    <w:p>
      <w:pPr>
        <w:pStyle w:val="FirstParagraph"/>
      </w:pPr>
      <w:r>
        <w:t xml:space="preserve">An Editor bears significant responsibility for ensuring that all published content adheres to local statutes. In a highly regulated environment, an Editor acts as the shield for their organization against legal repercussions. They must stay abreast of policy changes issued by government bodies in Vietnam Ho Chi Minh City and elsewhere, ensuring that editorial decisions do not inadvertently violate national security or social stability guidelines.</w:t>
      </w:r>
    </w:p>
    <w:bookmarkEnd w:id="24"/>
    <w:bookmarkEnd w:id="25"/>
    <w:bookmarkStart w:id="27" w:name="Xe038192e52a111d0736c2d45c03ebbbd6a5c622"/>
    <w:p>
      <w:pPr>
        <w:pStyle w:val="Heading2"/>
      </w:pPr>
      <w:r>
        <w:t xml:space="preserve">Slide 4: Cultural Nuances and Local Engagement</w:t>
      </w:r>
    </w:p>
    <w:p>
      <w:pPr>
        <w:pStyle w:val="FirstParagraph"/>
      </w:pPr>
      <w:r>
        <w:t xml:space="preserve">The editor in Vietnam Ho Chi Minh City cannot operate in a vacuum. They must possess an intimate knowledge of local culture, dialects, and social sentiments. Content that resonates in Hanoi may not land well in the south due to distinct cultural differences.</w:t>
      </w:r>
    </w:p>
    <w:bookmarkStart w:id="26" w:name="tailoring-content-for-the-audience"/>
    <w:p>
      <w:pPr>
        <w:pStyle w:val="Heading3"/>
      </w:pPr>
      <w:r>
        <w:t xml:space="preserve">Tailoring Content for the Audience</w:t>
      </w:r>
    </w:p>
    <w:p>
      <w:pPr>
        <w:pStyle w:val="FirstParagraph"/>
      </w:pPr>
      <w:r>
        <w:t xml:space="preserve">An effective Editor adapts tone and language to suit the residents of Vietnam Ho Chi Minh City. This includes using appropriate terminology, respecting local holidays and customs, and understanding current socio-political moods. By doing so, an Editor ensures higher engagement rates and builds trust with a readership that is increasingly sophisticated in its media consumption.</w:t>
      </w:r>
    </w:p>
    <w:bookmarkEnd w:id="26"/>
    <w:bookmarkEnd w:id="27"/>
    <w:bookmarkStart w:id="29" w:name="X7a9ca72732240c35d827190eefb5be7960fa943"/>
    <w:p>
      <w:pPr>
        <w:pStyle w:val="Heading2"/>
      </w:pPr>
      <w:r>
        <w:t xml:space="preserve">Slide 5: The Digital Transformation Challenge</w:t>
      </w:r>
    </w:p>
    <w:p>
      <w:pPr>
        <w:pStyle w:val="FirstParagraph"/>
      </w:pPr>
      <w:r>
        <w:t xml:space="preserve">Vietnam Ho Chi Minh City is at the forefront of digital adoption. Mobile internet usage is ubiquitous, and social media penetration rates are among the highest in Asia. For an Editor, this presents both a challenge and an opportunity.</w:t>
      </w:r>
    </w:p>
    <w:bookmarkStart w:id="28" w:name="optimization-for-digital-consumption"/>
    <w:p>
      <w:pPr>
        <w:pStyle w:val="Heading3"/>
      </w:pPr>
      <w:r>
        <w:t xml:space="preserve">Optimization for Digital Consumption</w:t>
      </w:r>
    </w:p>
    <w:p>
      <w:pPr>
        <w:pStyle w:val="FirstParagraph"/>
      </w:pPr>
      <w:r>
        <w:t xml:space="preserve">An Editor must optimize content for small screens and fast-paced scrolling habits. This involves rewriting headlines to be more clickable (without resorting to clickbait) and structuring articles with clear subheadings. In the context of Vietnam Ho Chi Minh City, where data speeds are improving but remain a consideration for some users, an Editor also plays a role in ensuring content is lightweight and accessible.</w:t>
      </w:r>
    </w:p>
    <w:bookmarkEnd w:id="28"/>
    <w:bookmarkEnd w:id="29"/>
    <w:bookmarkStart w:id="31" w:name="X80766606193bca1226ada2001c734b7fdcc9f6c"/>
    <w:p>
      <w:pPr>
        <w:pStyle w:val="Heading2"/>
      </w:pPr>
      <w:r>
        <w:t xml:space="preserve">Slide 6: Ethical Standards and Fact-Checking</w:t>
      </w:r>
    </w:p>
    <w:p>
      <w:pPr>
        <w:pStyle w:val="FirstParagraph"/>
      </w:pPr>
      <w:r>
        <w:t xml:space="preserve">In an era of fake news, the integrity of the Editor is paramount. This Seminar Presentation Slides segment highlights the ethical obligations placed upon Editors in Vietnam Ho Chi Minh City. With misinformation spreading rapidly through chat apps like Zalo and Facebook, an Editor must be rigorous.</w:t>
      </w:r>
    </w:p>
    <w:bookmarkStart w:id="30" w:name="truth-as-a-commodity"/>
    <w:p>
      <w:pPr>
        <w:pStyle w:val="Heading3"/>
      </w:pPr>
      <w:r>
        <w:t xml:space="preserve">Truth as a Commodity</w:t>
      </w:r>
    </w:p>
    <w:p>
      <w:pPr>
        <w:pStyle w:val="FirstParagraph"/>
      </w:pPr>
      <w:r>
        <w:t xml:space="preserve">An Editor acts as the primary fact-checker. In a city where information flows freely but is not always accurate, an Editor's reputation rests on their commitment to truth. They implement verification protocols and train junior staff in investigative techniques, ensuring that the publications they oversee remain credible sources of news in Vietnam Ho Chi Minh City.</w:t>
      </w:r>
    </w:p>
    <w:bookmarkEnd w:id="30"/>
    <w:bookmarkEnd w:id="31"/>
    <w:bookmarkStart w:id="33" w:name="X7c77d16b30c90e2d3c02fea928cc1cff7405323"/>
    <w:p>
      <w:pPr>
        <w:pStyle w:val="Heading2"/>
      </w:pPr>
      <w:r>
        <w:t xml:space="preserve">Slide 7: Economic Implications and Business Models</w:t>
      </w:r>
    </w:p>
    <w:p>
      <w:pPr>
        <w:pStyle w:val="FirstParagraph"/>
      </w:pPr>
      <w:r>
        <w:t xml:space="preserve">The role of the Editor is deeply tied to revenue generation. Whether through advertising, subscriptions, or sponsored content, an Editor must balance artistic integrity with business needs. In Vietnam Ho Chi Minh City's competitive market space, an Editor often works closely with marketing departments.</w:t>
      </w:r>
    </w:p>
    <w:bookmarkStart w:id="32" w:name="sustainable-revenue-strategies"/>
    <w:p>
      <w:pPr>
        <w:pStyle w:val="Heading3"/>
      </w:pPr>
      <w:r>
        <w:t xml:space="preserve">Sustainable Revenue Strategies</w:t>
      </w:r>
    </w:p>
    <w:p>
      <w:pPr>
        <w:pStyle w:val="FirstParagraph"/>
      </w:pPr>
      <w:r>
        <w:t xml:space="preserve">An Editor helps design paywalls and membership models that are acceptable to the local audience. They determine which content should be free to attract traffic and which premium content drives revenue. Understanding the economic realities of Vietnam Ho Chi Minh City allows an Editor to make strategic decisions that keep their organization financially viable while maintaining editorial independence.</w:t>
      </w:r>
    </w:p>
    <w:bookmarkEnd w:id="32"/>
    <w:bookmarkEnd w:id="33"/>
    <w:bookmarkStart w:id="35" w:name="slide-8-future-outlook-for-editors"/>
    <w:p>
      <w:pPr>
        <w:pStyle w:val="Heading2"/>
      </w:pPr>
      <w:r>
        <w:t xml:space="preserve">Slide 8: Future Outlook for Editors</w:t>
      </w:r>
    </w:p>
    <w:p>
      <w:pPr>
        <w:pStyle w:val="FirstParagraph"/>
      </w:pPr>
      <w:r>
        <w:t xml:space="preserve">Looking ahead, the position of an Editor in Vietnam Ho Chi Minh City will continue to evolve. Artificial Intelligence and automation tools will assist in routine tasks, allowing Editors to focus on high-level strategy and complex storytelling.</w:t>
      </w:r>
    </w:p>
    <w:bookmarkStart w:id="34" w:name="Xa2b5ee80442f6d1bed7892d8ec69183db73b8af"/>
    <w:p>
      <w:pPr>
        <w:pStyle w:val="Heading3"/>
      </w:pPr>
      <w:r>
        <w:t xml:space="preserve">Embracing Technology while Keeping Humanity</w:t>
      </w:r>
    </w:p>
    <w:p>
      <w:pPr>
        <w:pStyle w:val="FirstParagraph"/>
      </w:pPr>
      <w:r>
        <w:t xml:space="preserve">An Editor must learn to leverage data analytics provided by digital platforms. By analyzing reader behavior in Vietnam Ho Chi Minh City, an Editor can refine content strategies dynamically. However, the human element—empathy, cultural insight, and ethical judgment—will remain irreplaceable.</w:t>
      </w:r>
    </w:p>
    <w:bookmarkEnd w:id="34"/>
    <w:bookmarkEnd w:id="35"/>
    <w:bookmarkStart w:id="37" w:name="slide-9-case-studies-from-the-ground"/>
    <w:p>
      <w:pPr>
        <w:pStyle w:val="Heading2"/>
      </w:pPr>
      <w:r>
        <w:t xml:space="preserve">Slide 9: Case Studies from the Ground</w:t>
      </w:r>
    </w:p>
    <w:p>
      <w:pPr>
        <w:pStyle w:val="FirstParagraph"/>
      </w:pPr>
      <w:r>
        <w:t xml:space="preserve">To illustrate these concepts effectively in our Seminar Presentation Slides we will look at hypothetical but realistic scenarios based on common industry practices in Vietnam Ho Chi Minh City. Consider a scenario where breaking news occurs involving infrastructure development.</w:t>
      </w:r>
    </w:p>
    <w:bookmarkStart w:id="36" w:name="anatomy-of-an-editorial-decision"/>
    <w:p>
      <w:pPr>
        <w:pStyle w:val="Heading3"/>
      </w:pPr>
      <w:r>
        <w:t xml:space="preserve">Anatomy of an Editorial Decision</w:t>
      </w:r>
    </w:p>
    <w:p>
      <w:pPr>
        <w:pStyle w:val="FirstParagraph"/>
      </w:pPr>
      <w:r>
        <w:t xml:space="preserve">An Editor must decide the angle of coverage: Is it economic analysis? Human impact? Environmental concern? The Editor makes this call based on real-time feedback and editorial guidelines, demonstrating the active management role inherent to their position in Vietnam Ho Chi Minh City.</w:t>
      </w:r>
    </w:p>
    <w:bookmarkEnd w:id="36"/>
    <w:bookmarkEnd w:id="37"/>
    <w:bookmarkStart w:id="39" w:name="slide-10-conclusion-and-call-to-action"/>
    <w:p>
      <w:pPr>
        <w:pStyle w:val="Heading2"/>
      </w:pPr>
      <w:r>
        <w:t xml:space="preserve">Slide 10: Conclusion and Call to Action</w:t>
      </w:r>
    </w:p>
    <w:p>
      <w:pPr>
        <w:pStyle w:val="FirstParagraph"/>
      </w:pPr>
      <w:r>
        <w:t xml:space="preserve">In conclusion, being an Editor in Vietnam Ho Chi Minh City is a role of immense responsibility and opportunity. It requires a blend of journalistic rigor, cultural sensitivity, legal compliance, and technological savvy.</w:t>
      </w:r>
    </w:p>
    <w:bookmarkStart w:id="38" w:name="the-path-forward"/>
    <w:p>
      <w:pPr>
        <w:pStyle w:val="Heading3"/>
      </w:pPr>
      <w:r>
        <w:t xml:space="preserve">The Path Forward</w:t>
      </w:r>
    </w:p>
    <w:p>
      <w:pPr>
        <w:pStyle w:val="FirstParagraph"/>
      </w:pPr>
      <w:r>
        <w:t xml:space="preserve">For professionals entering this field or looking to upgrade their skills within Vietnam Ho Chi Minh City the Seminar Presentation Slides emphasize continuous learning. Editors must remain agile leaders who guide their teams through the complexities of modern media while upholding the highest standards of integrity and relevance.</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Editor in Vietnam Ho Chi Minh City</dc:title>
  <dc:creator/>
  <dc:language>en</dc:language>
  <cp:keywords/>
  <dcterms:created xsi:type="dcterms:W3CDTF">2026-07-29T22:34:51Z</dcterms:created>
  <dcterms:modified xsi:type="dcterms:W3CDTF">2026-07-29T22:34:51Z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