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Argentina</w:t>
      </w:r>
      <w:r>
        <w:t xml:space="preserve"> </w:t>
      </w:r>
      <w:r>
        <w:t xml:space="preserve">Buenos</w:t>
      </w:r>
      <w:r>
        <w:t xml:space="preserve"> </w:t>
      </w:r>
      <w:r>
        <w:t xml:space="preserve">Aires</w:t>
      </w:r>
    </w:p>
    <w:bookmarkStart w:id="32" w:name="X1b187a2c4eddad124554a4fde30abc6017dda1b"/>
    <w:p>
      <w:pPr>
        <w:pStyle w:val="Heading1"/>
      </w:pPr>
      <w:r>
        <w:t xml:space="preserve">Seminar Presentation Slides: Strategic Leadership in Education</w:t>
      </w:r>
    </w:p>
    <w:bookmarkStart w:id="20" w:name="Xdfbbdec9699fcdaeeec8b529f3c27f6340bffd3"/>
    <w:p>
      <w:pPr>
        <w:pStyle w:val="Heading2"/>
      </w:pPr>
      <w:r>
        <w:t xml:space="preserve">Focusing on the Context of Argentina Buenos Aires</w:t>
      </w:r>
    </w:p>
    <w:p>
      <w:pPr>
        <w:pStyle w:val="FirstParagraph"/>
      </w:pPr>
      <w:r>
        <w:rPr>
          <w:bCs/>
          <w:b/>
        </w:rPr>
        <w:t xml:space="preserve">Presentation Topic:</w:t>
      </w:r>
      <w:r>
        <w:t xml:space="preserve"> </w:t>
      </w:r>
      <w:r>
        <w:t xml:space="preserve">The Evolution and Impact of the Education Administrator in Urban Educational Ecosystems.</w:t>
      </w:r>
    </w:p>
    <w:p>
      <w:pPr>
        <w:pStyle w:val="BodyText"/>
      </w:pPr>
      <w:r>
        <w:rPr>
          <w:bCs/>
          <w:b/>
        </w:rPr>
        <w:t xml:space="preserve">Date:</w:t>
      </w:r>
      <w:r>
        <w:t xml:space="preserve"> </w:t>
      </w:r>
      <w:r>
        <w:t xml:space="preserve">October 2023</w:t>
      </w:r>
    </w:p>
    <w:p>
      <w:pPr>
        <w:pStyle w:val="BodyText"/>
      </w:pPr>
      <w:r>
        <w:t xml:space="preserve">Audience:School Principals, Policy Makers, and Educational Stakeholders in Argentina Buenos Aires</w:t>
      </w:r>
    </w:p>
    <w:p>
      <w:pPr>
        <w:pStyle w:val="BodyText"/>
      </w:pPr>
      <w:r>
        <w:t xml:space="preserve">"Good morning everyone. Today we gather here to explore the critical role of the</w:t>
      </w:r>
      <w:r>
        <w:t xml:space="preserve"> </w:t>
      </w:r>
      <w:r>
        <w:rPr>
          <w:bCs/>
          <w:b/>
        </w:rPr>
        <w:t xml:space="preserve">Education Administrator</w:t>
      </w:r>
      <w:r>
        <w:t xml:space="preserve">. This presentation will not only define this role but also deeply analyze its specific challenges and opportunities within the unique socio-economic landscape of</w:t>
      </w:r>
      <w:r>
        <w:t xml:space="preserve"> </w:t>
      </w:r>
      <w:r>
        <w:rPr>
          <w:bCs/>
          <w:b/>
        </w:rPr>
        <w:t xml:space="preserve">Argentina Buenos Aires</w:t>
      </w:r>
      <w:r>
        <w:t xml:space="preserve">. As we navigate through these slides, consider how administrative leadership acts as the backbone of educational quality."</w:t>
      </w:r>
    </w:p>
    <w:bookmarkEnd w:id="20"/>
    <w:bookmarkStart w:id="21" w:name="X442b4215e559cfa7e283c1fe5e7eb149454f8cc"/>
    <w:p>
      <w:pPr>
        <w:pStyle w:val="Heading2"/>
      </w:pPr>
      <w:r>
        <w:t xml:space="preserve">Slide 1: Introduction to Educational Administration</w:t>
      </w:r>
    </w:p>
    <w:p>
      <w:pPr>
        <w:pStyle w:val="FirstParagraph"/>
      </w:pPr>
      <w:r>
        <w:t xml:space="preserve">Educational administration is far more than mere bureaucracy. It involves strategic planning, resource management, and human capital development. In the context of</w:t>
      </w:r>
      <w:r>
        <w:t xml:space="preserve"> </w:t>
      </w:r>
      <w:r>
        <w:rPr>
          <w:bCs/>
          <w:b/>
        </w:rPr>
        <w:t xml:space="preserve">Argentina Buenos Aires</w:t>
      </w:r>
      <w:r>
        <w:t xml:space="preserve">, an educational administrator serves as a bridge between state policies mandated by the Ministry of Education and the daily realities faced by teachers and students in local schools.</w:t>
      </w:r>
    </w:p>
    <w:p>
      <w:pPr>
        <w:pStyle w:val="BodyText"/>
      </w:pPr>
      <w:r>
        <w:t xml:space="preserve">The core objective is to create environments where pedagogical innovation can thrive. This requires administrators to possess strong leadership skills, emotional intelligence, and a deep understanding of legal frameworks governing education in Argentina. We must move beyond viewing administration as management; it is about creating a culture of continuous improvement.</w:t>
      </w:r>
    </w:p>
    <w:bookmarkEnd w:id="21"/>
    <w:bookmarkStart w:id="22" w:name="X77835fa57302a31ad84a73fa4bee6a4b272376a"/>
    <w:p>
      <w:pPr>
        <w:pStyle w:val="Heading2"/>
      </w:pPr>
      <w:r>
        <w:t xml:space="preserve">Slide 2: The Unique Context of</w:t>
      </w:r>
      <w:r>
        <w:t xml:space="preserve"> </w:t>
      </w:r>
      <w:r>
        <w:rPr>
          <w:bCs/>
          <w:b/>
        </w:rPr>
        <w:t xml:space="preserve">Argentina Buenos Aires</w:t>
      </w:r>
    </w:p>
    <w:p>
      <w:pPr>
        <w:pStyle w:val="FirstParagraph"/>
      </w:pPr>
      <w:r>
        <w:t xml:space="preserve">Buenos Aires presents a complex tapestry for educational administration. As the capital city, it hosts some of the most prestigious universities in Latin America, yet it also faces significant disparities in access and quality between urban centers and surrounding suburbs (the interior). An effective</w:t>
      </w:r>
      <w:r>
        <w:t xml:space="preserve"> </w:t>
      </w:r>
      <w:r>
        <w:rPr>
          <w:bCs/>
          <w:b/>
        </w:rPr>
        <w:t xml:space="preserve">Education Administrator</w:t>
      </w:r>
      <w:r>
        <w:t xml:space="preserve"> </w:t>
      </w:r>
      <w:r>
        <w:t xml:space="preserve">must navigate these inequalities.</w:t>
      </w:r>
    </w:p>
    <w:p>
      <w:pPr>
        <w:pStyle w:val="BodyText"/>
      </w:pPr>
      <w:r>
        <w:t xml:space="preserve">The economic volatility of Argentina further complicates this role. Budget constraints, inflation affecting purchasing power for school supplies, and infrastructure maintenance issues require administrators to be incredibly resourceful. Furthermore, the cultural diversity of</w:t>
      </w:r>
      <w:r>
        <w:t xml:space="preserve"> </w:t>
      </w:r>
      <w:r>
        <w:rPr>
          <w:bCs/>
          <w:b/>
        </w:rPr>
        <w:t xml:space="preserve">Argentina Buenos Aires, with its rich mix of local traditions and immigrant communities, demands that administrative strategies be inclusive and culturally responsive.</w:t>
      </w:r>
    </w:p>
    <w:bookmarkEnd w:id="22"/>
    <w:bookmarkStart w:id="23" w:name="Xbbf75523a503d9b086f754de14035bc264e95f4"/>
    <w:p>
      <w:pPr>
        <w:pStyle w:val="Heading2"/>
      </w:pPr>
      <w:r>
        <w:t xml:space="preserve">Slide 3: Key Responsibilities of an Education Administrator</w:t>
      </w:r>
    </w:p>
    <w:p>
      <w:pPr>
        <w:pStyle w:val="FirstParagraph"/>
      </w:pPr>
      <w:r>
        <w:t xml:space="preserve">The role encompasses several critical domains:</w:t>
      </w:r>
    </w:p>
    <w:p>
      <w:pPr>
        <w:pStyle w:val="BodyText"/>
      </w:pPr>
      <w:r>
        <w:rPr>
          <w:bCs/>
          <w:b/>
        </w:rPr>
        <w:t xml:space="preserve">Academic Leadership:</w:t>
      </w:r>
      <w:r>
        <w:t xml:space="preserve"> </w:t>
      </w:r>
      <w:r>
        <w:t xml:space="preserve">Ensuring curriculum alignment with national standards while encouraging local pedagogical adaptations.</w:t>
      </w:r>
    </w:p>
    <w:p>
      <w:pPr>
        <w:pStyle w:val="BodyText"/>
      </w:pPr>
      <w:r>
        <w:t xml:space="preserve">Financial Stewardship:" Managing limited public funds efficiently, ensuring transparency and accountability in expenditures. In</w:t>
      </w:r>
      <w:r>
        <w:t xml:space="preserve"> </w:t>
      </w:r>
      <w:r>
        <w:rPr>
          <w:bCs/>
          <w:b/>
        </w:rPr>
        <w:t xml:space="preserve">Argentina Buenos Aires</w:t>
      </w:r>
      <w:r>
        <w:t xml:space="preserve">, this often involves seeking partnerships with local businesses or NGOs to supplement state funding.</w:t>
      </w:r>
    </w:p>
    <w:p>
      <w:pPr>
        <w:pStyle w:val="BodyText"/>
      </w:pPr>
      <w:r>
        <w:rPr>
          <w:bCs/>
          <w:b/>
        </w:rPr>
        <w:t xml:space="preserve">Human Resource Management:</w:t>
      </w:r>
    </w:p>
    <w:p>
      <w:pPr>
        <w:pStyle w:val="BodyText"/>
      </w:pPr>
      <w:r>
        <w:t xml:space="preserve">"</w:t>
      </w:r>
      <w:r>
        <w:rPr>
          <w:bCs/>
          <w:b/>
        </w:rPr>
        <w:t xml:space="preserve">Community Engagement:</w:t>
      </w:r>
      <w:r>
        <w:t xml:space="preserve">" Building strong relationships with parents, local government bodies, and community organizations to support student well-being beyond the classroom.</w:t>
      </w:r>
    </w:p>
    <w:bookmarkEnd w:id="23"/>
    <w:bookmarkStart w:id="24" w:name="X87cca6df7326a1ac4217df23206ed2b7e41dfe4"/>
    <w:p>
      <w:pPr>
        <w:pStyle w:val="Heading2"/>
      </w:pPr>
      <w:r>
        <w:t xml:space="preserve">Slide 4: Challenges Facing Administrators in</w:t>
      </w:r>
      <w:r>
        <w:t xml:space="preserve"> </w:t>
      </w:r>
      <w:r>
        <w:rPr>
          <w:bCs/>
          <w:b/>
        </w:rPr>
        <w:t xml:space="preserve">Argentina Buenos Aires</w:t>
      </w:r>
    </w:p>
    <w:p>
      <w:pPr>
        <w:pStyle w:val="FirstParagraph"/>
      </w:pPr>
      <w:r>
        <w:t xml:space="preserve">"One of the primary challenges is political instability. Changes in national or provincial governments can lead to abrupt shifts in educational policy, making long-term strategic planning difficult for a local</w:t>
      </w:r>
    </w:p>
    <w:p>
      <w:pPr>
        <w:pStyle w:val="BodyText"/>
      </w:pPr>
      <w:r>
        <w:t xml:space="preserve">Education Administrator. Additionally, infrastructure decay remains a significant issue. Many schools in</w:t>
      </w:r>
      <w:r>
        <w:t xml:space="preserve"> </w:t>
      </w:r>
      <w:r>
        <w:rPr>
          <w:bCs/>
          <w:b/>
        </w:rPr>
        <w:t xml:space="preserve">Argentina Buenos Aires</w:t>
      </w:r>
      <w:r>
        <w:t xml:space="preserve"> </w:t>
      </w:r>
      <w:r>
        <w:t xml:space="preserve">require basic repairs that administrators must advocate for forcefully.</w:t>
      </w:r>
    </w:p>
    <w:p>
      <w:pPr>
        <w:pStyle w:val="BodyText"/>
      </w:pPr>
      <w:r>
        <w:t xml:space="preserve">"Social issues also permeate the school environment. Violence, poverty, and health concerns often impact student attendance and performance. Administrators are frequently called upon to act as social workers, coordinating support services for vulnerable students. This requires a shift from traditional management models to holistic care models.</w:t>
      </w:r>
    </w:p>
    <w:bookmarkEnd w:id="24"/>
    <w:bookmarkStart w:id="25" w:name="X39145b94e6f6dfcc923006f2508b578304ad469"/>
    <w:p>
      <w:pPr>
        <w:pStyle w:val="Heading2"/>
      </w:pPr>
      <w:r>
        <w:t xml:space="preserve">Slide 5: Strategic Planning for Sustainable Growth</w:t>
      </w:r>
    </w:p>
    <w:p>
      <w:pPr>
        <w:pStyle w:val="FirstParagraph"/>
      </w:pPr>
      <w:r>
        <w:t xml:space="preserve">Education Administrator" in</w:t>
      </w:r>
    </w:p>
    <w:p>
      <w:pPr>
        <w:pStyle w:val="BodyText"/>
      </w:pPr>
      <w:r>
        <w:t xml:space="preserve">Argentina Buenos Aires must develop contingency plans for economic fluctuations. This includes diversifying funding sources through grants, donations, and community fundraising initiatives.</w:t>
      </w:r>
    </w:p>
    <w:p>
      <w:pPr>
        <w:pStyle w:val="BodyText"/>
      </w:pPr>
      <w:r>
        <w:t xml:space="preserve">"Furthermore, digital transformation is a key area for strategic focus. While access to technology varies across the city of</w:t>
      </w:r>
      <w:r>
        <w:t xml:space="preserve"> </w:t>
      </w:r>
      <w:r>
        <w:rPr>
          <w:bCs/>
          <w:b/>
        </w:rPr>
        <w:t xml:space="preserve">Argentina Buenos Aires</w:t>
      </w:r>
      <w:r>
        <w:t xml:space="preserve">, integrating digital tools into administration can improve efficiency in communication and record-keeping. Administrators must champion professional development for teachers to ensure that technological integration enhances, rather than hinders, learning outcomes.</w:t>
      </w:r>
    </w:p>
    <w:bookmarkEnd w:id="25"/>
    <w:bookmarkStart w:id="26" w:name="X1ec039fa8c72a79e6383364bd7509caa1e745ee"/>
    <w:p>
      <w:pPr>
        <w:pStyle w:val="Heading2"/>
      </w:pPr>
      <w:r>
        <w:t xml:space="preserve">Slide 6: The Role of Data-Driven Decision Making</w:t>
      </w:r>
    </w:p>
    <w:p>
      <w:pPr>
        <w:pStyle w:val="FirstParagraph"/>
      </w:pPr>
      <w:r>
        <w:t xml:space="preserve">In the modern educational landscape, intuition is no longer enough.</w:t>
      </w:r>
    </w:p>
    <w:p>
      <w:pPr>
        <w:pStyle w:val="BodyText"/>
      </w:pPr>
      <w:r>
        <w:t xml:space="preserve">Education Administrators" must leverage data to inform their decisions. This involves analyzing enrollment trends, standardized test results, attendance records, and teacher performance metrics.</w:t>
      </w:r>
    </w:p>
    <w:p>
      <w:pPr>
        <w:pStyle w:val="BodyText"/>
      </w:pPr>
      <w:r>
        <w:t xml:space="preserve">In</w:t>
      </w:r>
      <w:r>
        <w:t xml:space="preserve"> </w:t>
      </w:r>
      <w:r>
        <w:rPr>
          <w:bCs/>
          <w:b/>
        </w:rPr>
        <w:t xml:space="preserve">Argentina Buenos Aires</w:t>
      </w:r>
      <w:r>
        <w:t xml:space="preserve">, where resources are often scarce, data helps prioritize interventions. For instance if a particular school shows a high dropout rate among adolescents in the lower-income districts of</w:t>
      </w:r>
      <w:r>
        <w:t xml:space="preserve"> </w:t>
      </w:r>
      <w:r>
        <w:rPr>
          <w:bCs/>
          <w:b/>
        </w:rPr>
        <w:t xml:space="preserve">Argentina Buenos Aires" an administrator can use this data to implement targeted retention programs, such as after-school tutoring or vocational training partnerships. Data transparency also builds trust with parents and the community.</w:t>
      </w:r>
    </w:p>
    <w:bookmarkEnd w:id="26"/>
    <w:bookmarkStart w:id="27" w:name="slide-7-building-collaborative-networks"/>
    <w:p>
      <w:pPr>
        <w:pStyle w:val="Heading2"/>
      </w:pPr>
      <w:r>
        <w:t xml:space="preserve">Slide 7: Building Collaborative Networks</w:t>
      </w:r>
    </w:p>
    <w:p>
      <w:pPr>
        <w:pStyle w:val="FirstParagraph"/>
      </w:pPr>
      <w:r>
        <w:t xml:space="preserve">No school exists in isolation. Successful</w:t>
      </w:r>
      <w:r>
        <w:t xml:space="preserve"> </w:t>
      </w:r>
      <w:r>
        <w:rPr>
          <w:bCs/>
          <w:b/>
        </w:rPr>
        <w:t xml:space="preserve">Education Administrators</w:t>
      </w:r>
      <w:r>
        <w:t xml:space="preserve">" actively build networks within the broader educational ecosystem of</w:t>
      </w:r>
    </w:p>
    <w:p>
      <w:pPr>
        <w:pStyle w:val="BodyText"/>
      </w:pPr>
      <w:r>
        <w:t xml:space="preserve">Argentina Buenos Aires. This includes collaborating with other schools, sharing best practices and resources.</w:t>
      </w:r>
    </w:p>
    <w:p>
      <w:pPr>
        <w:pStyle w:val="BodyText"/>
      </w:pPr>
      <w:r>
        <w:t xml:space="preserve">"Partnerships with local universities are particularly valuable. These collaborations can provide opportunities for student teachers, research initiatives, and access to cutting-edge pedagogical theories. Additionally working closely with municipal authorities in</w:t>
      </w:r>
      <w:r>
        <w:t xml:space="preserve"> </w:t>
      </w:r>
      <w:r>
        <w:rPr>
          <w:bCs/>
          <w:b/>
        </w:rPr>
        <w:t xml:space="preserve">Argentina Buenos Aires</w:t>
      </w:r>
      <w:r>
        <w:t xml:space="preserve">" can help address broader community issues that impact education, such as transportation safety or public health campaigns.</w:t>
      </w:r>
    </w:p>
    <w:bookmarkEnd w:id="27"/>
    <w:bookmarkStart w:id="28" w:name="X129d5ad977fa3aec3bd7186df698b4e826ce09b"/>
    <w:p>
      <w:pPr>
        <w:pStyle w:val="Heading2"/>
      </w:pPr>
      <w:r>
        <w:t xml:space="preserve">Slide 8: Fostering a Positive School Culture</w:t>
      </w:r>
    </w:p>
    <w:p>
      <w:pPr>
        <w:pStyle w:val="FirstParagraph"/>
      </w:pPr>
      <w:r>
        <w:t xml:space="preserve">The emotional climate of a school is directly influenced by its leadership. An</w:t>
      </w:r>
    </w:p>
    <w:p>
      <w:pPr>
        <w:pStyle w:val="BodyText"/>
      </w:pPr>
      <w:r>
        <w:t xml:space="preserve">Education Administrator" must model respect, empathy, and professionalism. In the diverse context of</w:t>
      </w:r>
    </w:p>
    <w:p>
      <w:pPr>
        <w:pStyle w:val="BodyText"/>
      </w:pPr>
      <w:r>
        <w:t xml:space="preserve">Argentina Buenos Aires, fostering an inclusive culture that celebrates diversity is essential for student engagement.</w:t>
      </w:r>
    </w:p>
    <w:p>
      <w:pPr>
        <w:pStyle w:val="BodyText"/>
      </w:pPr>
      <w:r>
        <w:t xml:space="preserve">This involves implementing clear codes of conduct while also promoting restorative justice practices rather than purely punitive measures. By creating a safe and supportive environment, administrators enable teachers to teach effectively and students to learn without fear or distraction. This cultural foundation is perhaps the most significant legacy an administrator can leave in</w:t>
      </w:r>
      <w:r>
        <w:t xml:space="preserve"> </w:t>
      </w:r>
      <w:r>
        <w:rPr>
          <w:bCs/>
          <w:b/>
        </w:rPr>
        <w:t xml:space="preserve">Argentina Buenos Aires</w:t>
      </w:r>
      <w:r>
        <w:t xml:space="preserve">.</w:t>
      </w:r>
    </w:p>
    <w:bookmarkEnd w:id="28"/>
    <w:bookmarkStart w:id="29" w:name="X888e0c976f4e3edbfc84f89f9a0327cd504a057"/>
    <w:p>
      <w:pPr>
        <w:pStyle w:val="Heading2"/>
      </w:pPr>
      <w:r>
        <w:t xml:space="preserve">Slide 9: Future Trends in Educational Administration</w:t>
      </w:r>
    </w:p>
    <w:p>
      <w:pPr>
        <w:pStyle w:val="FirstParagraph"/>
      </w:pPr>
      <w:r>
        <w:t xml:space="preserve">Looking ahead, several trends will shape the role of the</w:t>
      </w:r>
    </w:p>
    <w:p>
      <w:pPr>
        <w:pStyle w:val="BodyText"/>
      </w:pPr>
      <w:r>
        <w:t xml:space="preserve">Education Administrator" in</w:t>
      </w:r>
    </w:p>
    <w:p>
      <w:pPr>
        <w:pStyle w:val="BodyText"/>
      </w:pPr>
      <w:r>
        <w:t xml:space="preserve">Argentina Buenos Aires. Firstly, the demand for mental health support within schools is rising. Administrators will need to integrate psychological services more deeply into school operations.</w:t>
      </w:r>
    </w:p>
    <w:p>
      <w:pPr>
        <w:pStyle w:val="BodyText"/>
      </w:pPr>
      <w:r>
        <w:t xml:space="preserve">"Secondly, sustainability and environmental awareness are becoming central themes. Schools in</w:t>
      </w:r>
      <w:r>
        <w:t xml:space="preserve"> </w:t>
      </w:r>
      <w:r>
        <w:rPr>
          <w:bCs/>
          <w:b/>
        </w:rPr>
        <w:t xml:space="preserve">Argentina Buenos Aires</w:t>
      </w:r>
      <w:r>
        <w:t xml:space="preserve">" are increasingly expected to lead by example in waste reduction and energy conservation, requiring administrators to green their operational practices. Lastly, lifelong learning for staff will become paramount as educational technologies evolve rapidly.</w:t>
      </w:r>
    </w:p>
    <w:bookmarkEnd w:id="29"/>
    <w:bookmarkStart w:id="31" w:name="slide-10-conclusion-and-call-to-action"/>
    <w:p>
      <w:pPr>
        <w:pStyle w:val="Heading2"/>
      </w:pPr>
      <w:r>
        <w:t xml:space="preserve">Slide 10: Conclusion and Call to Action</w:t>
      </w:r>
    </w:p>
    <w:p>
      <w:pPr>
        <w:pStyle w:val="FirstParagraph"/>
      </w:pPr>
      <w:r>
        <w:t xml:space="preserve">In conclusion, the role of the</w:t>
      </w:r>
    </w:p>
    <w:p>
      <w:pPr>
        <w:pStyle w:val="BodyText"/>
      </w:pPr>
      <w:r>
        <w:t xml:space="preserve">Education Administrator" in</w:t>
      </w:r>
      <w:r>
        <w:t xml:space="preserve"> </w:t>
      </w:r>
      <w:r>
        <w:rPr>
          <w:bCs/>
          <w:b/>
        </w:rPr>
        <w:t xml:space="preserve">Argentina Buenos Aires</w:t>
      </w:r>
      <w:r>
        <w:t xml:space="preserve">" is complex, demanding, yet incredibly rewarding. It requires a blend of managerial acumen, pedagogical knowledge, and social sensitivity.</w:t>
      </w:r>
    </w:p>
    <w:p>
      <w:pPr>
        <w:pStyle w:val="BodyText"/>
      </w:pPr>
      <w:r>
        <w:t xml:space="preserve">We urge all presenters and stakeholders to commit to professional development that enhances these skills. Let us work together to strengthen the administrative backbone of our educational system in</w:t>
      </w:r>
      <w:r>
        <w:t xml:space="preserve"> </w:t>
      </w:r>
      <w:r>
        <w:rPr>
          <w:bCs/>
          <w:b/>
        </w:rPr>
        <w:t xml:space="preserve">Argentina Buenos Aires" ensuring that every student has access to a high-quality education regardless of their background. Thank you for your attention.</w:t>
      </w:r>
    </w:p>
    <w:bookmarkStart w:id="30" w:name="seminar-presentation-slides-notes"/>
    <w:p>
      <w:pPr>
        <w:pStyle w:val="Heading3"/>
      </w:pPr>
      <w:r>
        <w:t xml:space="preserve">Seminar Presentation Slides Notes</w:t>
      </w:r>
    </w:p>
    <w:p>
      <w:pPr>
        <w:pStyle w:val="FirstParagraph"/>
      </w:pPr>
      <w:r>
        <w:t xml:space="preserve">This comprehensive overview highlights the multifaceted nature of educational leadership. The</w:t>
      </w:r>
      <w:r>
        <w:t xml:space="preserve"> </w:t>
      </w:r>
      <w:r>
        <w:rPr>
          <w:bCs/>
          <w:b/>
        </w:rPr>
        <w:t xml:space="preserve">Education Administrator</w:t>
      </w:r>
      <w:r>
        <w:t xml:space="preserve">" is not just a manager but a visionary leader who must navigate the specific challenges of</w:t>
      </w:r>
      <w:r>
        <w:t xml:space="preserve"> </w:t>
      </w:r>
      <w:r>
        <w:rPr>
          <w:bCs/>
          <w:b/>
        </w:rPr>
        <w:t xml:space="preserve">Argentina Buenos Aires</w:t>
      </w:r>
      <w:r>
        <w:t xml:space="preserve">. From economic volatility to social inequality, these leaders play a pivotal role in shaping the future of education in this vibrant region.</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Education Administrator in Argentina Buenos Aires</dc:title>
  <dc:creator/>
  <dc:language>en</dc:language>
  <cp:keywords/>
  <dcterms:created xsi:type="dcterms:W3CDTF">2026-07-29T14:07:09Z</dcterms:created>
  <dcterms:modified xsi:type="dcterms:W3CDTF">2026-07-29T14:07:09Z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