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Education Administrator in Canada Montreal</dc:title>
  <dc:creator/>
  <dc:language>en</dc:language>
  <cp:keywords/>
  <dcterms:created xsi:type="dcterms:W3CDTF">2026-09-27T05:07:46Z</dcterms:created>
  <dcterms:modified xsi:type="dcterms:W3CDTF">2026-09-27T05:07:46Z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