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0" w:name="X36d2286588fcc04fed39bcf469e6ea9ac650eaf"/>
    <w:p>
      <w:pPr>
        <w:pStyle w:val="Heading1"/>
      </w:pPr>
      <w:r>
        <w:t xml:space="preserve">Seminar Presentation Slides: Education Administrator in Canada Vancouver</w:t>
      </w:r>
    </w:p>
    <w:p>
      <w:pPr>
        <w:pStyle w:val="FirstParagraph"/>
      </w:pPr>
      <w:r>
        <w:t xml:space="preserve">Welcome to this comprehensive seminar presentation. These slides are designed specifically for Education Administrators operating within the dynamic educational landscape of Canada, with a particular focus on the city of Vancouver.</w:t>
      </w:r>
    </w:p>
    <w:bookmarkEnd w:id="20"/>
    <w:bookmarkStart w:id="21" w:name="X62d2dadec48f1647c97dc615ee0ca52b1a93495"/>
    <w:p>
      <w:pPr>
        <w:pStyle w:val="Heading2"/>
      </w:pPr>
      <w:r>
        <w:t xml:space="preserve">Seminar Presentation Slides: Slide 1 - Introduction to Educational Leadership</w:t>
      </w:r>
    </w:p>
    <w:p>
      <w:pPr>
        <w:pStyle w:val="FirstParagraph"/>
      </w:pPr>
      <w:r>
        <w:t xml:space="preserve">Educational administration in the modern era requires a unique blend of strategic vision, operational efficiency, and empathetic leadership. In this presentation, we will explore the critical role that an Education Administrator plays in shaping student outcomes.</w:t>
      </w:r>
    </w:p>
    <w:p>
      <w:pPr>
        <w:pStyle w:val="BodyText"/>
      </w:pPr>
      <w:r>
        <w:rPr>
          <w:bCs/>
          <w:b/>
        </w:rPr>
        <w:t xml:space="preserve">Seminar Presentation Slides</w:t>
      </w:r>
      <w:r>
        <w:t xml:space="preserve"> </w:t>
      </w:r>
      <w:r>
        <w:t xml:space="preserve">are not merely about presenting information; they are about engaging stakeholders, inspiring change agents within our school districts, and ensuring that every policy decision aligns with the broader goals of academic excellence and social equity. As we delve into this topic, keep in mind that these</w:t>
      </w:r>
      <w:r>
        <w:t xml:space="preserve"> </w:t>
      </w:r>
      <w:r>
        <w:rPr>
          <w:bCs/>
          <w:b/>
        </w:rPr>
        <w:t xml:space="preserve">Seminar Presentation Slides</w:t>
      </w:r>
      <w:r>
        <w:t xml:space="preserve"> </w:t>
      </w:r>
      <w:r>
        <w:t xml:space="preserve">serve as a roadmap for navigating complex administrative challenges.</w:t>
      </w:r>
    </w:p>
    <w:bookmarkEnd w:id="21"/>
    <w:bookmarkStart w:id="22" w:name="X1ab5a133286a4b925f13fd8570a6a0421361139"/>
    <w:p>
      <w:pPr>
        <w:pStyle w:val="Heading2"/>
      </w:pPr>
      <w:r>
        <w:t xml:space="preserve">Seminar Presentation Slides: Slide 2 - The Unique Context of Education Administrator in Canada Vancouver</w:t>
      </w:r>
    </w:p>
    <w:p>
      <w:pPr>
        <w:pStyle w:val="FirstParagraph"/>
      </w:pPr>
      <w:r>
        <w:t xml:space="preserve">Vancouver, British Columbia, represents one of the most diverse and rapidly evolving educational environments in all of Canada. An Education Administrator working here must navigate a complex web of cultural dynamics.</w:t>
      </w:r>
    </w:p>
    <w:p>
      <w:pPr>
        <w:pStyle w:val="BodyText"/>
      </w:pPr>
      <w:r>
        <w:t xml:space="preserve">In Vancouver, we serve students from vastly different backgrounds. The demographic makeup includes a significant population with East Asian heritage alongside Indigenous communities and recent immigrants from all over the globe. Therefore, an Education Administrator in this context cannot rely on a "one-size-fits-all" approach. Instead, they must cultivate inclusive environments that honor local indigenous heritage while accommodating new families settling in Canada Vancouver.</w:t>
      </w:r>
    </w:p>
    <w:p>
      <w:pPr>
        <w:pStyle w:val="BodyText"/>
      </w:pPr>
      <w:r>
        <w:t xml:space="preserve">The geographic reality of living between the ocean and the mountains impacts how our schools operate. Weather patterns influence transportation logistics, and outdoor learning opportunities are abundant but require careful management by skilled administrators.</w:t>
      </w:r>
    </w:p>
    <w:bookmarkEnd w:id="22"/>
    <w:bookmarkStart w:id="23" w:name="X2f414ac5b3c2d8f9459a89848ecb1cfd66c7952"/>
    <w:p>
      <w:pPr>
        <w:pStyle w:val="Heading2"/>
      </w:pPr>
      <w:r>
        <w:t xml:space="preserve">Seminar Presentation Slides: Slide 3 - Strategic Planning for Vancouver Schools</w:t>
      </w:r>
    </w:p>
    <w:p>
      <w:pPr>
        <w:pStyle w:val="FirstParagraph"/>
      </w:pPr>
      <w:r>
        <w:t xml:space="preserve">To succeed as an Education Administrator in Canada Vancouver, one must master the art of strategic planning. This involves setting long-term goals that align with provincial standards set by the Ministry of Education while addressing local community needs.</w:t>
      </w:r>
    </w:p>
    <w:p>
      <w:pPr>
        <w:pStyle w:val="BodyText"/>
      </w:pPr>
      <w:r>
        <w:rPr>
          <w:bCs/>
          <w:b/>
        </w:rPr>
        <w:t xml:space="preserve">Seminar Presentation Slides</w:t>
      </w:r>
      <w:r>
        <w:t xml:space="preserve"> </w:t>
      </w:r>
      <w:r>
        <w:t xml:space="preserve">often highlight data-driven decision-making. In Vancouver, this means utilizing attendance records, standardized test scores, and post-secondary transition rates to inform budget allocations. For instance, if we notice that certain neighborhoods in Canada Vancouver have lower graduation rates compared to others, an Education Administrator must develop targeted intervention programs.</w:t>
      </w:r>
    </w:p>
    <w:p>
      <w:pPr>
        <w:pStyle w:val="BodyText"/>
      </w:pPr>
      <w:r>
        <w:t xml:space="preserve">Furthermore, strategic planning involves infrastructure development. With the city of Vancouver experiencing a population boom, schools are under immense pressure. Administrators must advocate for new facilities and ensure that existing buildings meet modern safety and accessibility standards.</w:t>
      </w:r>
    </w:p>
    <w:bookmarkEnd w:id="23"/>
    <w:bookmarkStart w:id="24" w:name="X3f419c762e114c37bf522bf349b6c6d150d7405"/>
    <w:p>
      <w:pPr>
        <w:pStyle w:val="Heading2"/>
      </w:pPr>
      <w:r>
        <w:t xml:space="preserve">Seminar Presentation Slides: Slide 4 - Financial Stewardship in Education</w:t>
      </w:r>
    </w:p>
    <w:p>
      <w:pPr>
        <w:pStyle w:val="FirstParagraph"/>
      </w:pPr>
      <w:r>
        <w:t xml:space="preserve">Budgeting is a cornerstone of the role of an Education Administrator. Every year, administrators must balance tight provincial funding with increasing operational costs. This task becomes even more complex when operating in a high-cost living area like Canada Vancouver.</w:t>
      </w:r>
    </w:p>
    <w:p>
      <w:pPr>
        <w:pStyle w:val="BodyText"/>
      </w:pPr>
      <w:r>
        <w:rPr>
          <w:bCs/>
          <w:b/>
        </w:rPr>
        <w:t xml:space="preserve">Seminar Presentation Slides</w:t>
      </w:r>
      <w:r>
        <w:t xml:space="preserve"> </w:t>
      </w:r>
      <w:r>
        <w:t xml:space="preserve">emphasize transparency and accountability. When presenting budgets to school boards or parent councils, an administrator must clearly articulate how funds are being utilized to benefit students directly. Whether it is upgrading science laboratories, improving mental health support services, or hiring additional support staff for special needs students.</w:t>
      </w:r>
    </w:p>
    <w:p>
      <w:pPr>
        <w:pStyle w:val="BodyText"/>
      </w:pPr>
      <w:r>
        <w:t xml:space="preserve">In Canada Vancouver, the cost of living means that attracting and retaining high-quality teaching staff can be difficult. Therefore, budgetary decisions must include competitive compensation packages and professional development opportunities to ensure our educators remain motivated and supported.</w:t>
      </w:r>
    </w:p>
    <w:bookmarkEnd w:id="24"/>
    <w:bookmarkStart w:id="25" w:name="X901f240670a1efed8037d1ecd11473f19346899"/>
    <w:p>
      <w:pPr>
        <w:pStyle w:val="Heading2"/>
      </w:pPr>
      <w:r>
        <w:t xml:space="preserve">Seminar Presentation Slides: Slide 5 - Human Resources and Teacher Retention</w:t>
      </w:r>
    </w:p>
    <w:p>
      <w:pPr>
        <w:pStyle w:val="FirstParagraph"/>
      </w:pPr>
      <w:r>
        <w:t xml:space="preserve">The success of any educational institution rests heavily on the quality of its educators. An Education Administrator acts as both a manager and a mentor to their staff. In Vancouver, teacher retention has become a significant challenge due to high workloads and burnout.</w:t>
      </w:r>
    </w:p>
    <w:p>
      <w:pPr>
        <w:pStyle w:val="BodyText"/>
      </w:pPr>
      <w:r>
        <w:t xml:space="preserve">To address this, administrators must foster a positive school culture. This includes establishing clear communication channels, providing regular feedback through constructive evaluations, and celebrating the achievements of teachers publicly. When educators feel valued within their community in Canada Vancouver, they are more likely to stay invested in the long-term success of their students.</w:t>
      </w:r>
    </w:p>
    <w:p>
      <w:pPr>
        <w:pStyle w:val="BodyText"/>
      </w:pPr>
      <w:r>
        <w:t xml:space="preserve">Additionally, professional development is crucial. An effective Education Administrator ensures that teachers have access to up-to-date training on digital literacy, cultural competency, and trauma-informed care. These skills are particularly vital in a multicultural hub like Canada Vancouver.</w:t>
      </w:r>
    </w:p>
    <w:bookmarkEnd w:id="25"/>
    <w:bookmarkStart w:id="26" w:name="X2fbf46febddd5431215cf6ad18c285149a5c198"/>
    <w:p>
      <w:pPr>
        <w:pStyle w:val="Heading2"/>
      </w:pPr>
      <w:r>
        <w:t xml:space="preserve">Seminar Presentation Slides: Slide 6 - Student Well-being and Mental Health</w:t>
      </w:r>
    </w:p>
    <w:p>
      <w:pPr>
        <w:pStyle w:val="FirstParagraph"/>
      </w:pPr>
      <w:r>
        <w:t xml:space="preserve">In recent years, the focus of educational administration has shifted significantly towards holistic student well-being. As an Education Administrator in Canada Vancouver, you are responsible for implementing policies that support the mental health of students.</w:t>
      </w:r>
    </w:p>
    <w:p>
      <w:pPr>
        <w:pStyle w:val="BodyText"/>
      </w:pPr>
      <w:r>
        <w:t xml:space="preserve">The post-pandemic landscape has left many students struggling with anxiety and social reintegration issues. Schools must provide adequate counseling resources and create safe spaces for open dialogue. In the context of Canada Vancouver, where youth mental health statistics show concerning trends, administrators must prioritize these initiatives.</w:t>
      </w:r>
    </w:p>
    <w:p>
      <w:pPr>
        <w:pStyle w:val="BodyText"/>
      </w:pPr>
      <w:r>
        <w:rPr>
          <w:bCs/>
          <w:b/>
        </w:rPr>
        <w:t xml:space="preserve">Seminar Presentation Slides</w:t>
      </w:r>
      <w:r>
        <w:t xml:space="preserve"> </w:t>
      </w:r>
      <w:r>
        <w:t xml:space="preserve">serve as a tool to raise awareness among parents and community members regarding these issues. By presenting data on student stress levels and successful intervention strategies, administrators can rally community support for funding mental health programs.</w:t>
      </w:r>
    </w:p>
    <w:bookmarkEnd w:id="26"/>
    <w:bookmarkStart w:id="27" w:name="Xa9b3bdb974cf67c53ad388c06e2cb62cdfbd744"/>
    <w:p>
      <w:pPr>
        <w:pStyle w:val="Heading2"/>
      </w:pPr>
      <w:r>
        <w:t xml:space="preserve">Seminar Presentation Slides: Slide 7 - Technology Integration in the Classroom</w:t>
      </w:r>
    </w:p>
    <w:p>
      <w:pPr>
        <w:pStyle w:val="FirstParagraph"/>
      </w:pPr>
      <w:r>
        <w:t xml:space="preserve">Vancouver is a tech hub of Canada, and our schools must reflect this innovative spirit. An Education Administrator plays a key role in integrating technology into the curriculum effectively.</w:t>
      </w:r>
    </w:p>
    <w:p>
      <w:pPr>
        <w:pStyle w:val="BodyText"/>
      </w:pPr>
      <w:r>
        <w:t xml:space="preserve">This does not simply mean providing laptops to every student; it involves ensuring that digital tools enhance pedagogical practices. Administrators must work closely with IT departments and teachers to select software that fosters creativity, collaboration, and critical thinking. In Canada Vancouver, where many families have access to high-speed internet at home, there is also the issue of the digital divide for lower-income students.</w:t>
      </w:r>
    </w:p>
    <w:p>
      <w:pPr>
        <w:pStyle w:val="BodyText"/>
      </w:pPr>
      <w:r>
        <w:t xml:space="preserve">An effective Education Administrator will ensure equity in technology access by advocating for hardware loans and providing technical support to families who may not have strong digital skills. This bridges the gap between socioeconomic status and educational opportunity.</w:t>
      </w:r>
    </w:p>
    <w:bookmarkEnd w:id="27"/>
    <w:bookmarkStart w:id="28" w:name="Xfba2da5ceb9ef7a37e0a8911ee66046d123fe10"/>
    <w:p>
      <w:pPr>
        <w:pStyle w:val="Heading2"/>
      </w:pPr>
      <w:r>
        <w:t xml:space="preserve">Seminar Presentation Slides: Slide 8 - Community Engagement and Partnerships</w:t>
      </w:r>
    </w:p>
    <w:p>
      <w:pPr>
        <w:pStyle w:val="FirstParagraph"/>
      </w:pPr>
      <w:r>
        <w:t xml:space="preserve">No school operates in isolation. An Education Administrator must build strong relationships with local businesses, non-profit organizations, and government bodies. In Canada Vancouver, there is a vibrant community sector that can offer valuable resources for schools.</w:t>
      </w:r>
    </w:p>
    <w:p>
      <w:pPr>
        <w:pStyle w:val="BodyText"/>
      </w:pPr>
      <w:r>
        <w:rPr>
          <w:bCs/>
          <w:b/>
        </w:rPr>
        <w:t xml:space="preserve">Seminar Presentation Slides</w:t>
      </w:r>
      <w:r>
        <w:t xml:space="preserve"> </w:t>
      </w:r>
      <w:r>
        <w:t xml:space="preserve">encourage administrators to look outward for solutions. Partnerships with local tech companies in Vancouver could lead to internship opportunities for high school students. Collaborations with local Indigenous groups can enrich the curriculum by incorporating traditional knowledge and perspectives, fostering a deeper sense of belonging among all students.</w:t>
      </w:r>
    </w:p>
    <w:p>
      <w:pPr>
        <w:pStyle w:val="BodyText"/>
      </w:pPr>
      <w:r>
        <w:t xml:space="preserve">Parental engagement is also vital. Regular town halls, newsletters, and open-door policies help build trust between the school administration and families in Canada Vancouver. When parents feel heard and respected, they are more likely to participate actively in their child's education.</w:t>
      </w:r>
    </w:p>
    <w:bookmarkEnd w:id="28"/>
    <w:bookmarkStart w:id="29" w:name="X434fc83c8f942034daa8cf9982027f070d68bca"/>
    <w:p>
      <w:pPr>
        <w:pStyle w:val="Heading2"/>
      </w:pPr>
      <w:r>
        <w:t xml:space="preserve">Seminar Presentation Slides: Slide 9 - Conclusion: Leading with Purpose</w:t>
      </w:r>
    </w:p>
    <w:p>
      <w:pPr>
        <w:pStyle w:val="FirstParagraph"/>
      </w:pPr>
      <w:r>
        <w:t xml:space="preserve">To conclude these Seminar Presentation Slides, it is evident that being an Education Administrator in Canada Vancouver is a role of immense responsibility and impact. It requires balancing the practicalities of budgeting and operations with the idealistic goals of nurturing young minds.</w:t>
      </w:r>
    </w:p>
    <w:p>
      <w:pPr>
        <w:pStyle w:val="BodyText"/>
      </w:pPr>
      <w:r>
        <w:t xml:space="preserve">We must embrace our diversity, leverage technology, prioritize well-being, and engage our community. By doing so, we create educational environments where every student has the opportunity to thrive. Let us move forward with a commitment to excellence and equity for all learners in Canada Vancouver.</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Canada Vancouver</dc:title>
  <dc:creator/>
  <dc:language>en</dc:language>
  <cp:keywords/>
  <dcterms:created xsi:type="dcterms:W3CDTF">2026-07-29T14:47:49Z</dcterms:created>
  <dcterms:modified xsi:type="dcterms:W3CDTF">2026-07-29T14:47:49Z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