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f52b1bc07e0e4b7a13cd68b40ecb0ba58eb9efe"/>
    <w:p>
      <w:pPr>
        <w:pStyle w:val="Heading1"/>
      </w:pPr>
      <w:r>
        <w:t xml:space="preserve">Seminar Presentation Slides on the Role of an Education Administrator in France Marseille</w:t>
      </w:r>
    </w:p>
    <w:p>
      <w:pPr>
        <w:pStyle w:val="FirstParagraph"/>
      </w:pPr>
      <w:r>
        <w:br/>
      </w:r>
    </w:p>
    <w:bookmarkStart w:id="20" w:name="X71e28cdc06b141976c0af0f4d67e60fdcf014f5"/>
    <w:p>
      <w:pPr>
        <w:pStyle w:val="Heading2"/>
      </w:pPr>
      <w:r>
        <w:t xml:space="preserve">Slide 1: Introduction to the Seminar Presentation Slides on Education Administrator in France Marseille</w:t>
      </w:r>
    </w:p>
    <w:p>
      <w:pPr>
        <w:pStyle w:val="FirstParagraph"/>
      </w:pPr>
      <w:r>
        <w:br/>
      </w:r>
    </w:p>
    <w:p>
      <w:pPr>
        <w:pStyle w:val="BodyText"/>
      </w:pPr>
      <w:r>
        <w:t xml:space="preserve">Welcome to this comprehensive seminar presentation slides designed specifically for analyzing the dynamic role of an education administrator within the unique context of France Marseille. As a premier gateway to Europe and a historic hub of trade, culture, and intellectual exchange,</w:t>
      </w:r>
      <w:r>
        <w:t xml:space="preserve"> </w:t>
      </w:r>
      <w:r>
        <w:rPr>
          <w:bCs/>
          <w:b/>
        </w:rPr>
        <w:t xml:space="preserve">France Marseille</w:t>
      </w:r>
      <w:r>
        <w:t xml:space="preserve"> </w:t>
      </w:r>
      <w:r>
        <w:t xml:space="preserve">offers a vibrant backdrop for educational institutions that must adapt rapidly to global changes. This seminar presentation slides aims to dissect the multifaceted responsibilities of an</w:t>
      </w:r>
      <w:r>
        <w:t xml:space="preserve"> </w:t>
      </w:r>
      <w:r>
        <w:rPr>
          <w:bCs/>
          <w:b/>
        </w:rPr>
        <w:t xml:space="preserve">Education Administrator</w:t>
      </w:r>
      <w:r>
        <w:t xml:space="preserve">, highlighting how these leaders navigate the complex regulatory frameworks of the French national education system while catering to the diverse, multicultural needs of Marseille's student population.</w:t>
      </w:r>
    </w:p>
    <w:p>
      <w:pPr>
        <w:pStyle w:val="BodyText"/>
      </w:pPr>
      <w:r>
        <w:br/>
      </w:r>
    </w:p>
    <w:p>
      <w:pPr>
        <w:pStyle w:val="BodyText"/>
      </w:pPr>
      <w:r>
        <w:t xml:space="preserve">In this session, we will explore strategic management techniques that are crucial for maintaining high academic standards in a port city known for its cosmopolitan atmosphere. The seminar presentation slides are structured to provide actionable insights into leadership styles, financial oversight within public and private schools in</w:t>
      </w:r>
      <w:r>
        <w:t xml:space="preserve"> </w:t>
      </w:r>
      <w:r>
        <w:rPr>
          <w:bCs/>
          <w:b/>
        </w:rPr>
        <w:t xml:space="preserve">France Marseille</w:t>
      </w:r>
      <w:r>
        <w:t xml:space="preserve">, and the implementation of inclusive policies that reflect the demographic diversity of the Mediterranean region.</w:t>
      </w:r>
    </w:p>
    <w:p>
      <w:pPr>
        <w:pStyle w:val="BodyText"/>
      </w:pPr>
      <w:r>
        <w:br/>
      </w:r>
    </w:p>
    <w:bookmarkEnd w:id="20"/>
    <w:bookmarkStart w:id="21" w:name="X3e5f65c89df1cd56a451d3ed145a7a8589c548b"/>
    <w:p>
      <w:pPr>
        <w:pStyle w:val="Heading2"/>
      </w:pPr>
      <w:r>
        <w:t xml:space="preserve">Slide 2: The Unique Context of Education Administration in France Marseille</w:t>
      </w:r>
    </w:p>
    <w:p>
      <w:pPr>
        <w:pStyle w:val="FirstParagraph"/>
      </w:pPr>
      <w:r>
        <w:br/>
      </w:r>
    </w:p>
    <w:p>
      <w:pPr>
        <w:pStyle w:val="BodyText"/>
      </w:pPr>
      <w:r>
        <w:t xml:space="preserve">To understand the role of an</w:t>
      </w:r>
      <w:r>
        <w:t xml:space="preserve"> </w:t>
      </w:r>
      <w:r>
        <w:rPr>
          <w:bCs/>
          <w:b/>
        </w:rPr>
        <w:t xml:space="preserve">Education Administrator</w:t>
      </w:r>
      <w:r>
        <w:t xml:space="preserve">, one must first grasp the specific environmental factors present in</w:t>
      </w:r>
      <w:r>
        <w:t xml:space="preserve"> </w:t>
      </w:r>
      <w:r>
        <w:rPr>
          <w:bCs/>
          <w:b/>
        </w:rPr>
        <w:t xml:space="preserve">France Marseille</w:t>
      </w:r>
      <w:r>
        <w:t xml:space="preserve">. Unlike other French cities, Marseille is characterized by a high degree of socio-economic diversity and a significant immigrant population. This diversity presents both challenges and opportunities for educational institutions. The seminar presentation slides will examine how administrators in</w:t>
      </w:r>
      <w:r>
        <w:t xml:space="preserve"> </w:t>
      </w:r>
      <w:r>
        <w:rPr>
          <w:bCs/>
          <w:b/>
        </w:rPr>
        <w:t xml:space="preserve">France Marseille</w:t>
      </w:r>
      <w:r>
        <w:t xml:space="preserve"> </w:t>
      </w:r>
      <w:r>
        <w:t xml:space="preserve">must balance the rigid standardization imposed by the Ministry of National Education with the localized needs of their communities.</w:t>
      </w:r>
    </w:p>
    <w:p>
      <w:pPr>
        <w:pStyle w:val="BodyText"/>
      </w:pPr>
      <w:r>
        <w:br/>
      </w:r>
    </w:p>
    <w:p>
      <w:pPr>
        <w:pStyle w:val="BodyText"/>
      </w:pPr>
      <w:r>
        <w:t xml:space="preserve">Marseille’s history as a melting pot means that an</w:t>
      </w:r>
      <w:r>
        <w:t xml:space="preserve"> </w:t>
      </w:r>
      <w:r>
        <w:rPr>
          <w:bCs/>
          <w:b/>
        </w:rPr>
        <w:t xml:space="preserve">Education Administrator</w:t>
      </w:r>
      <w:r>
        <w:t xml:space="preserve"> </w:t>
      </w:r>
      <w:r>
        <w:t xml:space="preserve">here is often at the forefront of integrating students from various cultural backgrounds. The administration must foster an environment where multilingualism and intercultural dialogue are not just encouraged but institutionalized. Furthermore, the urban sprawl of Marseille requires administrators to manage multiple school sites or large campus facilities with efficiency, ensuring that resources are allocated fairly across potentially disparate neighborhoods within the city.</w:t>
      </w:r>
    </w:p>
    <w:p>
      <w:pPr>
        <w:pStyle w:val="BodyText"/>
      </w:pPr>
      <w:r>
        <w:br/>
      </w:r>
    </w:p>
    <w:bookmarkEnd w:id="21"/>
    <w:bookmarkStart w:id="22" w:name="X774fa194aae7703562f0b4b1f2998144cd91692"/>
    <w:p>
      <w:pPr>
        <w:pStyle w:val="Heading2"/>
      </w:pPr>
      <w:r>
        <w:t xml:space="preserve">Slide 3: Strategic Leadership and Vision in Education Administration</w:t>
      </w:r>
    </w:p>
    <w:p>
      <w:pPr>
        <w:pStyle w:val="FirstParagraph"/>
      </w:pPr>
      <w:r>
        <w:br/>
      </w:r>
    </w:p>
    <w:p>
      <w:pPr>
        <w:pStyle w:val="BodyText"/>
      </w:pPr>
      <w:r>
        <w:t xml:space="preserve">The seminar presentation slides transition to a critical discussion on strategic leadership. An effective</w:t>
      </w:r>
      <w:r>
        <w:t xml:space="preserve"> </w:t>
      </w:r>
      <w:r>
        <w:rPr>
          <w:bCs/>
          <w:b/>
        </w:rPr>
        <w:t xml:space="preserve">Education Administrator</w:t>
      </w:r>
      <w:r>
        <w:t xml:space="preserve"> </w:t>
      </w:r>
      <w:r>
        <w:t xml:space="preserve">in</w:t>
      </w:r>
      <w:r>
        <w:t xml:space="preserve"> </w:t>
      </w:r>
      <w:r>
        <w:rPr>
          <w:bCs/>
          <w:b/>
        </w:rPr>
        <w:t xml:space="preserve">France Marseille</w:t>
      </w:r>
      <w:r>
        <w:t xml:space="preserve">, or anywhere for that matter, serves as the visionary captain of an institution. This involves setting clear educational goals that align with national standards while simultaneously addressing local community expectations. In a city like Marseille, where social cohesion is paramount, the administrator must champion policies that promote equality and reduce educational disparities.</w:t>
      </w:r>
    </w:p>
    <w:p>
      <w:pPr>
        <w:pStyle w:val="BodyText"/>
      </w:pPr>
      <w:r>
        <w:br/>
      </w:r>
    </w:p>
    <w:p>
      <w:pPr>
        <w:pStyle w:val="BodyText"/>
      </w:pPr>
      <w:r>
        <w:t xml:space="preserve">Leadership in this context also requires strong communication skills to liaise with various stakeholders, including teachers, parents from diverse backgrounds (</w:t>
      </w:r>
      <w:r>
        <w:rPr>
          <w:bCs/>
          <w:b/>
        </w:rPr>
        <w:t xml:space="preserve">France Marseille</w:t>
      </w:r>
      <w:r>
        <w:t xml:space="preserve">'s diaspora communities), local government officials (</w:t>
      </w:r>
      <w:r>
        <w:rPr>
          <w:bCs/>
          <w:b/>
        </w:rPr>
        <w:t xml:space="preserve">France Marseille</w:t>
      </w:r>
      <w:r>
        <w:t xml:space="preserve">'s municipal council), and the rectorat (regional education office). The seminar presentation slides emphasize that an</w:t>
      </w:r>
      <w:r>
        <w:t xml:space="preserve"> </w:t>
      </w:r>
      <w:r>
        <w:rPr>
          <w:bCs/>
          <w:b/>
        </w:rPr>
        <w:t xml:space="preserve">Education Administrator</w:t>
      </w:r>
      <w:r>
        <w:t xml:space="preserve"> </w:t>
      </w:r>
      <w:r>
        <w:t xml:space="preserve">must be a diplomat as much as a manager, negotiating resources and resolving conflicts to maintain institutional harmony.</w:t>
      </w:r>
    </w:p>
    <w:p>
      <w:pPr>
        <w:pStyle w:val="BodyText"/>
      </w:pPr>
      <w:r>
        <w:br/>
      </w:r>
    </w:p>
    <w:bookmarkEnd w:id="22"/>
    <w:bookmarkStart w:id="23" w:name="X986f99d3cf246b236ebc5bf4f2d3071762711ae"/>
    <w:p>
      <w:pPr>
        <w:pStyle w:val="Heading2"/>
      </w:pPr>
      <w:r>
        <w:t xml:space="preserve">Slide 4: Navigating the French Educational Regulatory Framework</w:t>
      </w:r>
    </w:p>
    <w:p>
      <w:pPr>
        <w:pStyle w:val="FirstParagraph"/>
      </w:pPr>
      <w:r>
        <w:br/>
      </w:r>
    </w:p>
    <w:p>
      <w:pPr>
        <w:pStyle w:val="BodyText"/>
      </w:pPr>
      <w:r>
        <w:t xml:space="preserve">A core component of our seminar presentation slides focuses on compliance and regulatory navigation. The education sector in</w:t>
      </w:r>
      <w:r>
        <w:t xml:space="preserve"> </w:t>
      </w:r>
      <w:r>
        <w:rPr>
          <w:bCs/>
          <w:b/>
        </w:rPr>
        <w:t xml:space="preserve">France Marseille</w:t>
      </w:r>
      <w:r>
        <w:t xml:space="preserve">, as throughout France, operates under strict legal frameworks defined by the Ministry of National Education. An</w:t>
      </w:r>
      <w:r>
        <w:t xml:space="preserve"> </w:t>
      </w:r>
      <w:r>
        <w:rPr>
          <w:bCs/>
          <w:b/>
        </w:rPr>
        <w:t xml:space="preserve">Education Administrator</w:t>
      </w:r>
      <w:r>
        <w:t xml:space="preserve"> </w:t>
      </w:r>
      <w:r>
        <w:t xml:space="preserve">must possess an impeccable understanding of these laws, ranging from curriculum requirements to staff labor laws and student safety regulations.</w:t>
      </w:r>
    </w:p>
    <w:p>
      <w:pPr>
        <w:pStyle w:val="BodyText"/>
      </w:pPr>
      <w:r>
        <w:br/>
      </w:r>
    </w:p>
    <w:p>
      <w:pPr>
        <w:pStyle w:val="BodyText"/>
      </w:pPr>
      <w:r>
        <w:t xml:space="preserve">In practice, this means an</w:t>
      </w:r>
      <w:r>
        <w:t xml:space="preserve"> </w:t>
      </w:r>
      <w:r>
        <w:rPr>
          <w:bCs/>
          <w:b/>
        </w:rPr>
        <w:t xml:space="preserve">Education Administrator</w:t>
      </w:r>
      <w:r>
        <w:t xml:space="preserve"> </w:t>
      </w:r>
      <w:r>
        <w:t xml:space="preserve">in</w:t>
      </w:r>
      <w:r>
        <w:t xml:space="preserve"> </w:t>
      </w:r>
      <w:r>
        <w:rPr>
          <w:bCs/>
          <w:b/>
        </w:rPr>
        <w:t xml:space="preserve">France Marseille</w:t>
      </w:r>
      <w:r>
        <w:t xml:space="preserve"> </w:t>
      </w:r>
      <w:r>
        <w:t xml:space="preserve">regularly audits school operations to ensure full compliance. They act as the primary legal interface between the institution and national bodies. This slide highlights case studies where administrative errors led to significant challenges, underscoring the importance of rigorous record-keeping and constant professional development for administrators regarding French educational law.</w:t>
      </w:r>
    </w:p>
    <w:p>
      <w:pPr>
        <w:pStyle w:val="BodyText"/>
      </w:pPr>
      <w:r>
        <w:br/>
      </w:r>
    </w:p>
    <w:bookmarkEnd w:id="23"/>
    <w:bookmarkStart w:id="24" w:name="X8b794cc549c88120e787fd8281e8875b7cbbba8"/>
    <w:p>
      <w:pPr>
        <w:pStyle w:val="Heading2"/>
      </w:pPr>
      <w:r>
        <w:t xml:space="preserve">Slide 5: Financial Management and Resource Allocation in France Marseille</w:t>
      </w:r>
    </w:p>
    <w:p>
      <w:pPr>
        <w:pStyle w:val="FirstParagraph"/>
      </w:pPr>
      <w:r>
        <w:br/>
      </w:r>
    </w:p>
    <w:p>
      <w:pPr>
        <w:pStyle w:val="BodyText"/>
      </w:pPr>
      <w:r>
        <w:t xml:space="preserve">Financial stewardship is another pillar detailed in this seminar presentation slides. An</w:t>
      </w:r>
      <w:r>
        <w:t xml:space="preserve"> </w:t>
      </w:r>
      <w:r>
        <w:rPr>
          <w:bCs/>
          <w:b/>
        </w:rPr>
        <w:t xml:space="preserve">Education Administrator</w:t>
      </w:r>
      <w:r>
        <w:t xml:space="preserve">, particularly within the varied economic landscape of</w:t>
      </w:r>
      <w:r>
        <w:t xml:space="preserve"> </w:t>
      </w:r>
      <w:r>
        <w:rPr>
          <w:bCs/>
          <w:b/>
        </w:rPr>
        <w:t xml:space="preserve">France Marseille</w:t>
      </w:r>
      <w:r>
        <w:t xml:space="preserve">, must demonstrate fiscal responsibility. Whether managing a public school heavily reliant on state funding or an international academy seeking private investment, the administrator is tasked with budget creation, forecasting, and execution.</w:t>
      </w:r>
    </w:p>
    <w:p>
      <w:pPr>
        <w:pStyle w:val="BodyText"/>
      </w:pPr>
      <w:r>
        <w:br/>
      </w:r>
    </w:p>
    <w:p>
      <w:pPr>
        <w:pStyle w:val="BodyText"/>
      </w:pPr>
      <w:r>
        <w:t xml:space="preserve">The seminar presentation slides provide examples of how an</w:t>
      </w:r>
      <w:r>
        <w:t xml:space="preserve"> </w:t>
      </w:r>
      <w:r>
        <w:rPr>
          <w:bCs/>
          <w:b/>
        </w:rPr>
        <w:t xml:space="preserve">Education Administrator</w:t>
      </w:r>
      <w:r>
        <w:t xml:space="preserve"> </w:t>
      </w:r>
      <w:r>
        <w:t xml:space="preserve">can leverage</w:t>
      </w:r>
      <w:r>
        <w:t xml:space="preserve"> </w:t>
      </w:r>
      <w:r>
        <w:rPr>
          <w:bCs/>
          <w:b/>
        </w:rPr>
        <w:t xml:space="preserve">France Marseille</w:t>
      </w:r>
      <w:r>
        <w:t xml:space="preserve">'s status as a cultural hub to attract grants and partnerships. For instance, securing funding for maritime studies or Mediterranean history programs aligns with local institutional strengths. Efficient resource allocation ensures that funds are directed toward technology upgrades, facility maintenance, and teacher training—areas directly impacting the quality of education delivered to students in</w:t>
      </w:r>
      <w:r>
        <w:t xml:space="preserve"> </w:t>
      </w:r>
      <w:r>
        <w:rPr>
          <w:bCs/>
          <w:b/>
        </w:rPr>
        <w:t xml:space="preserve">France Marseille</w:t>
      </w:r>
      <w:r>
        <w:t xml:space="preserve">.</w:t>
      </w:r>
    </w:p>
    <w:p>
      <w:pPr>
        <w:pStyle w:val="BodyText"/>
      </w:pPr>
      <w:r>
        <w:br/>
      </w:r>
    </w:p>
    <w:bookmarkEnd w:id="24"/>
    <w:bookmarkStart w:id="25" w:name="X8a15a43ba3421a0ef220844af76c98234fdcee9"/>
    <w:p>
      <w:pPr>
        <w:pStyle w:val="Heading2"/>
      </w:pPr>
      <w:r>
        <w:t xml:space="preserve">Slide 6: Human Resource Management and Teacher Support</w:t>
      </w:r>
    </w:p>
    <w:p>
      <w:pPr>
        <w:pStyle w:val="FirstParagraph"/>
      </w:pPr>
      <w:r>
        <w:br/>
      </w:r>
    </w:p>
    <w:p>
      <w:pPr>
        <w:pStyle w:val="BodyText"/>
      </w:pPr>
      <w:r>
        <w:t xml:space="preserve">The success of any educational institution hinges on its faculty. Consequently, a significant portion of this seminar presentation slides is dedicated to human resource management. An</w:t>
      </w:r>
      <w:r>
        <w:t xml:space="preserve"> </w:t>
      </w:r>
      <w:r>
        <w:rPr>
          <w:bCs/>
          <w:b/>
        </w:rPr>
        <w:t xml:space="preserve">Education Administrator</w:t>
      </w:r>
      <w:r>
        <w:t xml:space="preserve">, in the context of</w:t>
      </w:r>
      <w:r>
        <w:t xml:space="preserve"> </w:t>
      </w:r>
      <w:r>
        <w:rPr>
          <w:bCs/>
          <w:b/>
        </w:rPr>
        <w:t xml:space="preserve">France Marseille</w:t>
      </w:r>
      <w:r>
        <w:t xml:space="preserve">, acts as the primary advocate for teacher well-being and professional growth.</w:t>
      </w:r>
    </w:p>
    <w:p>
      <w:pPr>
        <w:pStyle w:val="BodyText"/>
      </w:pPr>
      <w:r>
        <w:br/>
      </w:r>
    </w:p>
    <w:p>
      <w:pPr>
        <w:pStyle w:val="BodyText"/>
      </w:pPr>
      <w:r>
        <w:t xml:space="preserve">This involves rigorous recruitment processes to find educators who resonate with the multicultural ethos of</w:t>
      </w:r>
      <w:r>
        <w:t xml:space="preserve"> </w:t>
      </w:r>
      <w:r>
        <w:rPr>
          <w:bCs/>
          <w:b/>
        </w:rPr>
        <w:t xml:space="preserve">France Marseille</w:t>
      </w:r>
      <w:r>
        <w:t xml:space="preserve">. Once hired, administrators must foster a supportive environment. High turnover rates can be detrimental, so an</w:t>
      </w:r>
      <w:r>
        <w:t xml:space="preserve"> </w:t>
      </w:r>
      <w:r>
        <w:rPr>
          <w:bCs/>
          <w:b/>
        </w:rPr>
        <w:t xml:space="preserve">Education Administrator</w:t>
      </w:r>
      <w:r>
        <w:t xml:space="preserve"> </w:t>
      </w:r>
      <w:r>
        <w:t xml:space="preserve">often implements mentorship programs and continuous professional development workshops. By supporting teachers, the administrator indirectly improves student outcomes and maintains the institution's reputation within the local community of</w:t>
      </w:r>
      <w:r>
        <w:t xml:space="preserve"> </w:t>
      </w:r>
      <w:r>
        <w:rPr>
          <w:bCs/>
          <w:b/>
        </w:rPr>
        <w:t xml:space="preserve">France Marseille</w:t>
      </w:r>
      <w:r>
        <w:t xml:space="preserve">.</w:t>
      </w:r>
    </w:p>
    <w:p>
      <w:pPr>
        <w:pStyle w:val="BodyText"/>
      </w:pPr>
      <w:r>
        <w:br/>
      </w:r>
    </w:p>
    <w:bookmarkEnd w:id="25"/>
    <w:bookmarkStart w:id="26" w:name="X2e7a4db11bf7f0bd3a097c1ec4a33f974f1c73a"/>
    <w:p>
      <w:pPr>
        <w:pStyle w:val="Heading2"/>
      </w:pPr>
      <w:r>
        <w:t xml:space="preserve">Slide 7: Community Engagement in a Cosmopolitan City Like France Marseille</w:t>
      </w:r>
    </w:p>
    <w:p>
      <w:pPr>
        <w:pStyle w:val="FirstParagraph"/>
      </w:pPr>
      <w:r>
        <w:br/>
      </w:r>
    </w:p>
    <w:p>
      <w:pPr>
        <w:pStyle w:val="BodyText"/>
      </w:pPr>
      <w:r>
        <w:t xml:space="preserve">Marseille is renowned for its vibrant community life, and educational institutions are integral parts of this fabric. The seminar presentation slides stress the necessity of strong community engagement strategies led by the</w:t>
      </w:r>
      <w:r>
        <w:t xml:space="preserve"> </w:t>
      </w:r>
      <w:r>
        <w:rPr>
          <w:bCs/>
          <w:b/>
        </w:rPr>
        <w:t xml:space="preserve">Education Administrator</w:t>
      </w:r>
      <w:r>
        <w:t xml:space="preserve">. This includes organizing parent-teacher associations that represent</w:t>
      </w:r>
      <w:r>
        <w:t xml:space="preserve"> </w:t>
      </w:r>
      <w:r>
        <w:rPr>
          <w:bCs/>
          <w:b/>
        </w:rPr>
        <w:t xml:space="preserve">France Marseille</w:t>
      </w:r>
      <w:r>
        <w:t xml:space="preserve">'s diverse demographic makeup.</w:t>
      </w:r>
    </w:p>
    <w:p>
      <w:pPr>
        <w:pStyle w:val="BodyText"/>
      </w:pPr>
      <w:r>
        <w:br/>
      </w:r>
    </w:p>
    <w:p>
      <w:pPr>
        <w:pStyle w:val="BodyText"/>
      </w:pPr>
      <w:r>
        <w:t xml:space="preserve">An effective administrator hosts town halls, cultural festivals, and educational workshops that invite local residents into the school. This bridges gaps between the institution and the neighborhood. In a city known for social diversity, these initiatives are vital for building trust. The seminar presentation slides argue that an</w:t>
      </w:r>
      <w:r>
        <w:t xml:space="preserve"> </w:t>
      </w:r>
      <w:r>
        <w:rPr>
          <w:bCs/>
          <w:b/>
        </w:rPr>
        <w:t xml:space="preserve">Education Administrator</w:t>
      </w:r>
      <w:r>
        <w:t xml:space="preserve"> </w:t>
      </w:r>
      <w:r>
        <w:t xml:space="preserve">who engages deeply with</w:t>
      </w:r>
      <w:r>
        <w:t xml:space="preserve"> </w:t>
      </w:r>
      <w:r>
        <w:rPr>
          <w:bCs/>
          <w:b/>
        </w:rPr>
        <w:t xml:space="preserve">France Marseille</w:t>
      </w:r>
      <w:r>
        <w:t xml:space="preserve">'s communities creates a supportive network around students, enhancing their sense of belonging and academic motivation.</w:t>
      </w:r>
    </w:p>
    <w:p>
      <w:pPr>
        <w:pStyle w:val="BodyText"/>
      </w:pPr>
      <w:r>
        <w:br/>
      </w:r>
    </w:p>
    <w:bookmarkEnd w:id="26"/>
    <w:bookmarkStart w:id="27" w:name="X791d46586f5df918c77afd3efa8bc94c5400676"/>
    <w:p>
      <w:pPr>
        <w:pStyle w:val="Heading2"/>
      </w:pPr>
      <w:r>
        <w:t xml:space="preserve">Slide 8: Technology Integration and Future Readiness in France Marseille</w:t>
      </w:r>
    </w:p>
    <w:p>
      <w:pPr>
        <w:pStyle w:val="FirstParagraph"/>
      </w:pPr>
      <w:r>
        <w:br/>
      </w:r>
    </w:p>
    <w:p>
      <w:pPr>
        <w:pStyle w:val="BodyText"/>
      </w:pPr>
      <w:r>
        <w:t xml:space="preserve">The final substantive slide of our seminar presentation slides addresses technology. An</w:t>
      </w:r>
      <w:r>
        <w:t xml:space="preserve"> </w:t>
      </w:r>
      <w:r>
        <w:rPr>
          <w:bCs/>
          <w:b/>
        </w:rPr>
        <w:t xml:space="preserve">Education Administrator</w:t>
      </w:r>
      <w:r>
        <w:t xml:space="preserve">, in the modern era, must drive digital transformation within their institution. In</w:t>
      </w:r>
      <w:r>
        <w:t xml:space="preserve"> </w:t>
      </w:r>
      <w:r>
        <w:rPr>
          <w:bCs/>
          <w:b/>
        </w:rPr>
        <w:t xml:space="preserve">France Marseille</w:t>
      </w:r>
      <w:r>
        <w:t xml:space="preserve">, where tech startups are flourishing, schools must keep pace to prepare students for a digital future.</w:t>
      </w:r>
    </w:p>
    <w:p>
      <w:pPr>
        <w:pStyle w:val="BodyText"/>
      </w:pPr>
      <w:r>
        <w:br/>
      </w:r>
    </w:p>
    <w:p>
      <w:pPr>
        <w:pStyle w:val="BodyText"/>
      </w:pPr>
      <w:r>
        <w:t xml:space="preserve">This involves investing in smart classrooms, e-learning platforms, and cybersecurity measures. The administrator is responsible for ensuring that teachers are proficient with these new tools. Furthermore, the seminar presentation slides highlight how technology can be used to track student progress more effectively and communicate more transparently with parents across</w:t>
      </w:r>
      <w:r>
        <w:t xml:space="preserve"> </w:t>
      </w:r>
      <w:r>
        <w:rPr>
          <w:bCs/>
          <w:b/>
        </w:rPr>
        <w:t xml:space="preserve">France Marseille</w:t>
      </w:r>
      <w:r>
        <w:t xml:space="preserve">. Future-readiness also means adapting curricula to include digital literacy as a core competency.</w:t>
      </w:r>
    </w:p>
    <w:p>
      <w:pPr>
        <w:pStyle w:val="BodyText"/>
      </w:pPr>
      <w:r>
        <w:br/>
      </w:r>
    </w:p>
    <w:bookmarkEnd w:id="27"/>
    <w:bookmarkStart w:id="28" w:name="Xc635062f9f6ee27570bf135ff43814187266feb"/>
    <w:p>
      <w:pPr>
        <w:pStyle w:val="Heading2"/>
      </w:pPr>
      <w:r>
        <w:t xml:space="preserve">Slide 9: Conclusion: The Holistic Role of the Education Administrator in France Marseille</w:t>
      </w:r>
    </w:p>
    <w:p>
      <w:pPr>
        <w:pStyle w:val="FirstParagraph"/>
      </w:pPr>
      <w:r>
        <w:br/>
      </w:r>
    </w:p>
    <w:p>
      <w:pPr>
        <w:pStyle w:val="BodyText"/>
      </w:pPr>
      <w:r>
        <w:t xml:space="preserve">In conclusion, this seminar presentation slides has provided a detailed examination of the critical role an</w:t>
      </w:r>
      <w:r>
        <w:t xml:space="preserve"> </w:t>
      </w:r>
      <w:r>
        <w:rPr>
          <w:bCs/>
          <w:b/>
        </w:rPr>
        <w:t xml:space="preserve">Education Administrator</w:t>
      </w:r>
      <w:r>
        <w:t xml:space="preserve">, plays within the specific context of</w:t>
      </w:r>
      <w:r>
        <w:t xml:space="preserve"> </w:t>
      </w:r>
      <w:r>
        <w:rPr>
          <w:bCs/>
          <w:b/>
        </w:rPr>
        <w:t xml:space="preserve">France Marseille</w:t>
      </w:r>
      <w:r>
        <w:t xml:space="preserve">. We have explored how they serve as leaders, financial managers, legal compliance officers, HR specialists, community liaisons, and technology integrators.</w:t>
      </w:r>
    </w:p>
    <w:p>
      <w:pPr>
        <w:pStyle w:val="BodyText"/>
      </w:pPr>
      <w:r>
        <w:br/>
      </w:r>
    </w:p>
    <w:p>
      <w:pPr>
        <w:pStyle w:val="BodyText"/>
      </w:pPr>
      <w:r>
        <w:t xml:space="preserve">The administrator in</w:t>
      </w:r>
      <w:r>
        <w:t xml:space="preserve"> </w:t>
      </w:r>
      <w:r>
        <w:rPr>
          <w:bCs/>
          <w:b/>
        </w:rPr>
        <w:t xml:space="preserve">France Marseille</w:t>
      </w:r>
      <w:r>
        <w:t xml:space="preserve">, is not merely an office manager but a pivotal figure who shapes the educational experience of thousands of students. By understanding the nuances of leading in this Mediterranean metropolis—balancing French national standards with local multicultural realities—an</w:t>
      </w:r>
      <w:r>
        <w:t xml:space="preserve"> </w:t>
      </w:r>
      <w:r>
        <w:rPr>
          <w:bCs/>
          <w:b/>
        </w:rPr>
        <w:t xml:space="preserve">Education Administrator</w:t>
      </w:r>
      <w:r>
        <w:t xml:space="preserve">, ensures that their institution thrives. We hope these slides inspire further discussion on best practices for administrators across</w:t>
      </w:r>
      <w:r>
        <w:t xml:space="preserve"> </w:t>
      </w:r>
      <w:r>
        <w:rPr>
          <w:bCs/>
          <w:b/>
        </w:rPr>
        <w:t xml:space="preserve">France Marseille</w:t>
      </w:r>
      <w:r>
        <w:t xml:space="preserve">.</w:t>
      </w:r>
    </w:p>
    <w:p>
      <w:pPr>
        <w:pStyle w:val="BodyText"/>
      </w:pPr>
      <w:r>
        <w:br/>
      </w:r>
    </w:p>
    <w:p>
      <w:pPr>
        <w:pStyle w:val="BodyText"/>
      </w:pPr>
      <w:r>
        <w:rPr>
          <w:iCs/>
          <w:i/>
        </w:rPr>
        <w:t xml:space="preserve">We thank you for your attention to this seminar presentation slides regarding Education Administration in France Marseille.</w:t>
      </w:r>
    </w:p>
    <w:p>
      <w:pPr>
        <w:pStyle w:val="BodyText"/>
      </w:pPr>
      <w:r>
        <w:br/>
      </w:r>
    </w:p>
    <w:bookmarkEnd w:id="28"/>
    <w:bookmarkStart w:id="29" w:name="X050760e773bc7a0ace95be6f033324b41a4b423"/>
    <w:p>
      <w:pPr>
        <w:pStyle w:val="Heading2"/>
      </w:pPr>
      <w:r>
        <w:t xml:space="preserve">Slide 10: Q&amp;A and Further Discussion on Education Administrator Practices in France Marseille</w:t>
      </w:r>
    </w:p>
    <w:p>
      <w:pPr>
        <w:pStyle w:val="FirstParagraph"/>
      </w:pPr>
      <w:r>
        <w:br/>
      </w:r>
    </w:p>
    <w:p>
      <w:pPr>
        <w:pStyle w:val="BodyText"/>
      </w:pPr>
      <w:r>
        <w:t xml:space="preserve">We now open the floor for questions regarding the topics covered in this seminar presentation slides. Please feel free to ask about specific challenges faced by an</w:t>
      </w:r>
      <w:r>
        <w:t xml:space="preserve"> </w:t>
      </w:r>
      <w:r>
        <w:rPr>
          <w:bCs/>
          <w:b/>
        </w:rPr>
        <w:t xml:space="preserve">Education Administrator</w:t>
      </w:r>
      <w:r>
        <w:t xml:space="preserve">, in</w:t>
      </w:r>
      <w:r>
        <w:t xml:space="preserve"> </w:t>
      </w:r>
      <w:r>
        <w:rPr>
          <w:bCs/>
          <w:b/>
        </w:rPr>
        <w:t xml:space="preserve">France Marseille</w:t>
      </w:r>
      <w:r>
        <w:t xml:space="preserve">, or discuss how these strategies might be applied to different educational settings.</w:t>
      </w:r>
    </w:p>
    <w:p>
      <w:pPr>
        <w:pStyle w:val="BodyText"/>
      </w:pPr>
      <w:r>
        <w:br/>
      </w:r>
    </w:p>
    <w:p>
      <w:pPr>
        <w:numPr>
          <w:ilvl w:val="0"/>
          <w:numId w:val="1001"/>
        </w:numPr>
        <w:pStyle w:val="Compact"/>
      </w:pPr>
      <w:r>
        <w:t xml:space="preserve">Detailed breakdown of French Ministry guidelines for private and public schools in Marseille.</w:t>
      </w:r>
    </w:p>
    <w:p>
      <w:pPr>
        <w:numPr>
          <w:ilvl w:val="0"/>
          <w:numId w:val="1001"/>
        </w:numPr>
        <w:pStyle w:val="Compact"/>
      </w:pPr>
      <w:r>
        <w:t xml:space="preserve">Panels featuring current Education Administrators working in France Marseille discussing real-world scenarios.</w:t>
      </w:r>
    </w:p>
    <w:p>
      <w:pPr>
        <w:pStyle w:val="FirstParagraph"/>
      </w:pPr>
      <w:r>
        <w:t xml:space="preserve">Your feedback is valuable as we continue to refine our understanding of leadership roles within the educational sector of</w:t>
      </w:r>
      <w:r>
        <w:t xml:space="preserve"> </w:t>
      </w:r>
      <w:r>
        <w:rPr>
          <w:bCs/>
          <w:b/>
        </w:rPr>
        <w:t xml:space="preserve">France Marseille</w:t>
      </w:r>
      <w:r>
        <w:t xml:space="preserve">.</w:t>
      </w:r>
    </w:p>
    <w:p>
      <w:pPr>
        <w:pStyle w:val="BodyText"/>
      </w:pPr>
      <w:r>
        <w:br/>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France Marseille</dc:title>
  <dc:creator/>
  <dc:language>en</dc:language>
  <cp:keywords/>
  <dcterms:created xsi:type="dcterms:W3CDTF">2026-07-29T20:30:57Z</dcterms:created>
  <dcterms:modified xsi:type="dcterms:W3CDTF">2026-07-29T20:30:57Z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