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seminar-presentation-slides"/>
    <w:p>
      <w:pPr>
        <w:pStyle w:val="Heading1"/>
      </w:pPr>
      <w:r>
        <w:t xml:space="preserve">Seminar Presentation Slides</w:t>
      </w:r>
    </w:p>
    <w:p>
      <w:pPr>
        <w:pStyle w:val="FirstParagraph"/>
      </w:pPr>
      <w:r>
        <w:rPr>
          <w:bCs/>
          <w:b/>
        </w:rPr>
        <w:t xml:space="preserve">Topic:</w:t>
      </w:r>
      <w:r>
        <w:t xml:space="preserve">The Evolving Role of the Education Administrator in India Bangalore</w:t>
      </w:r>
    </w:p>
    <w:bookmarkStart w:id="20" w:name="Xfd82381172730ef80cde41ec4d6764f4ec6333f"/>
    <w:p>
      <w:pPr>
        <w:pStyle w:val="Heading2"/>
      </w:pPr>
      <w:r>
        <w:t xml:space="preserve">Welcome and Introduction to the Seminar Presentation Slides Context</w:t>
      </w:r>
    </w:p>
    <w:p>
      <w:pPr>
        <w:pStyle w:val="FirstParagraph"/>
      </w:pPr>
      <w:r>
        <w:t xml:space="preserve">Welcome everyone to this comprehensive seminar presentation slides session. Today, we delve into a critical examination of educational leadership within one of India's most dynamic urban centers. As we prepare for the future of learning, understanding the nuances of managing institutions is paramount.</w:t>
      </w:r>
    </w:p>
    <w:p>
      <w:pPr>
        <w:pStyle w:val="BodyText"/>
      </w:pPr>
      <w:r>
        <w:t xml:space="preserve">The focus here is not merely on theoretical management but on practical application within a specific geographic and cultural framework: India Bangalore. This city, often hailed as the Silicon Valley of India, presents a unique landscape for educational administration. It is a hub of technology, innovation, and rapid demographic change. Therefore our seminar presentation slides are designed to provide actionable insights that resonate with current challenges faced by school principals college deans university registrars and other key stakeholders in the region.</w:t>
      </w:r>
    </w:p>
    <w:p>
      <w:pPr>
        <w:pStyle w:val="BodyText"/>
      </w:pPr>
      <w:r>
        <w:t xml:space="preserve">We aim to explore how modern Education Administrator practices can bridge gaps between traditional pedagogical methods and contemporary technological demands. This discourse is essential for maintaining competitive advantage and ensuring equitable access to quality education in a bustling metropolis like India Bangalore.</w:t>
      </w:r>
    </w:p>
    <w:bookmarkEnd w:id="20"/>
    <w:bookmarkStart w:id="21" w:name="X57f36891e995c36b416fe4c5308174443fc0e15"/>
    <w:p>
      <w:pPr>
        <w:pStyle w:val="Heading2"/>
      </w:pPr>
      <w:r>
        <w:t xml:space="preserve">The Unique Landscape of Education in India Bangalore</w:t>
      </w:r>
    </w:p>
    <w:p>
      <w:pPr>
        <w:pStyle w:val="FirstParagraph"/>
      </w:pPr>
      <w:r>
        <w:t xml:space="preserve">To effectively serve as an Education Administrator, one must first understand the terrain. India Bangalore is characterized by a diverse student population ranging from elite private international schools to government-run public institutions in urban slums. The disparity in resources, curriculum standards, and infrastructure creates a complex environment for administrators.</w:t>
      </w:r>
    </w:p>
    <w:p>
      <w:pPr>
        <w:pStyle w:val="BodyText"/>
      </w:pPr>
      <w:r>
        <w:t xml:space="preserve">The rapid influx of IT professionals and migrants into India Bangalore has led to an explosion in demand for educational spaces. This demographic shift places immense pressure on existing systems. Education Administrator roles have consequently expanded beyond mere bureaucratic oversight to include crisis management community engagement and strategic planning.</w:t>
      </w:r>
    </w:p>
    <w:p>
      <w:pPr>
        <w:numPr>
          <w:ilvl w:val="0"/>
          <w:numId w:val="1001"/>
        </w:numPr>
        <w:pStyle w:val="Compact"/>
      </w:pPr>
      <w:r>
        <w:rPr>
          <w:bCs/>
          <w:b/>
        </w:rPr>
        <w:t xml:space="preserve">Diversity:</w:t>
      </w:r>
      <w:r>
        <w:t xml:space="preserve"> </w:t>
      </w:r>
      <w:r>
        <w:t xml:space="preserve">Administrators must navigate multi-lingual classrooms and varying cultural backgrounds.</w:t>
      </w:r>
    </w:p>
    <w:p>
      <w:pPr>
        <w:numPr>
          <w:ilvl w:val="0"/>
          <w:numId w:val="1001"/>
        </w:numPr>
        <w:pStyle w:val="Compact"/>
      </w:pPr>
      <w:r>
        <w:rPr>
          <w:bCs/>
          <w:b/>
        </w:rPr>
        <w:t xml:space="preserve">Tech Integration:</w:t>
      </w:r>
      <w:r>
        <w:t xml:space="preserve">The presence of tech giants in India Bangalore drives expectations for digital literacy among students from an early age.</w:t>
      </w:r>
    </w:p>
    <w:p>
      <w:pPr>
        <w:numPr>
          <w:ilvl w:val="0"/>
          <w:numId w:val="1001"/>
        </w:numPr>
        <w:pStyle w:val="Compact"/>
      </w:pPr>
      <w:r>
        <w:rPr>
          <w:bCs/>
          <w:b/>
        </w:rPr>
        <w:t xml:space="preserve">Affordability vs. Quality:</w:t>
      </w:r>
      <w:r>
        <w:t xml:space="preserve">Balancing fee structures with the need for high-quality infrastructure is a constant struggle.</w:t>
      </w:r>
    </w:p>
    <w:bookmarkEnd w:id="21"/>
    <w:bookmarkStart w:id="22" w:name="X86c899aa512c1ae3959a706b8137b94f2896a24"/>
    <w:p>
      <w:pPr>
        <w:pStyle w:val="Heading2"/>
      </w:pPr>
      <w:r>
        <w:t xml:space="preserve">The Shift from Manager to Strategic Leader</w:t>
      </w:r>
    </w:p>
    <w:p>
      <w:pPr>
        <w:pStyle w:val="FirstParagraph"/>
      </w:pPr>
      <w:r>
        <w:t xml:space="preserve">In the context of India Bangalore, the definition of an Education Administrator has evolved. Historically, these roles were focused on compliance attendance tracking and fee collection. However today they require strategic foresight.</w:t>
      </w:r>
    </w:p>
    <w:p>
      <w:pPr>
        <w:pStyle w:val="BodyText"/>
      </w:pPr>
      <w:r>
        <w:t xml:space="preserve">An effective Education Administrator in this region must act as a change agent. They are tasked with integrating Artificial Intelligence tools into administrative workflows to reduce burnout among teaching staff.For instance implementing smart scheduling systems or AI driven student performance analytics allows for personalized learning pathways.This shift is critical because the competitive nature of education in India Bangalore demands excellence not just in academics but also in operational efficiency.</w:t>
      </w:r>
    </w:p>
    <w:p>
      <w:pPr>
        <w:pStyle w:val="BodyText"/>
      </w:pPr>
      <w:r>
        <w:t xml:space="preserve">Furthermore the role now involves significant stakeholder management. Parents in India Bangalore are highly educated and tech-savvy they expect transparency real time updates and active participation in their children's educational journey.The Education Administrator must therefore possess strong communication skills digital fluency and emotional intelligence to manage these high expectations while maintaining institutional integrity.</w:t>
      </w:r>
    </w:p>
    <w:bookmarkEnd w:id="22"/>
    <w:bookmarkStart w:id="23" w:name="Xb78ea112f2ebaa482da2f394891d4b806782597"/>
    <w:p>
      <w:pPr>
        <w:pStyle w:val="Heading2"/>
      </w:pPr>
      <w:r>
        <w:t xml:space="preserve">Leveraging Technology for Administrative Excellence</w:t>
      </w:r>
    </w:p>
    <w:p>
      <w:pPr>
        <w:pStyle w:val="FirstParagraph"/>
      </w:pPr>
      <w:r>
        <w:t xml:space="preserve">Given its status as the IT capital of India Bangalore offers unparalleled opportunities for technological adoption. An Education Administrator who fails to leverage these tools risks obsolescence.</w:t>
      </w:r>
    </w:p>
    <w:p>
      <w:pPr>
        <w:pStyle w:val="BodyText"/>
      </w:pPr>
      <w:r>
        <w:rPr>
          <w:bCs/>
          <w:b/>
        </w:rPr>
        <w:t xml:space="preserve">Data Driven Decision Making:</w:t>
      </w:r>
      <w:r>
        <w:t xml:space="preserve">Data analytics can predict dropout rates identify learning gaps and optimize resource allocation.Education Administrator must be proficient in interpreting data dashboards to make informed decisions about teacher training curriculum adjustments and infrastructure investments.</w:t>
      </w:r>
    </w:p>
    <w:p>
      <w:pPr>
        <w:numPr>
          <w:ilvl w:val="0"/>
          <w:numId w:val="1002"/>
        </w:numPr>
        <w:pStyle w:val="Compact"/>
      </w:pPr>
      <w:r>
        <w:rPr>
          <w:bCs/>
          <w:b/>
        </w:rPr>
        <w:t xml:space="preserve">Cloud Based Platforms:</w:t>
      </w:r>
      <w:r>
        <w:t xml:space="preserve">Moving away from paper based records to cloud based Student Information Systems (SIS) ensures data security and accessibility across multiple campuses.</w:t>
      </w:r>
    </w:p>
    <w:p>
      <w:pPr>
        <w:numPr>
          <w:ilvl w:val="0"/>
          <w:numId w:val="1002"/>
        </w:numPr>
        <w:pStyle w:val="Compact"/>
      </w:pPr>
      <w:r>
        <w:rPr>
          <w:bCs/>
          <w:b/>
        </w:rPr>
        <w:t xml:space="preserve">Virtual Collaboration Tools:</w:t>
      </w:r>
      <w:r>
        <w:t xml:space="preserve">In the post pandemic era hybrid learning models are common.Education Administrator must facilitate seamless integration of online and offline learning environments ensuring that technology serves pedagogy not the other way around.</w:t>
      </w:r>
    </w:p>
    <w:bookmarkEnd w:id="23"/>
    <w:bookmarkStart w:id="24" w:name="Xce31789ad603caa71513f197b973e1ba2269dd4"/>
    <w:p>
      <w:pPr>
        <w:pStyle w:val="Heading2"/>
      </w:pPr>
      <w:r>
        <w:t xml:space="preserve">Sustainability and Ethical Leadership in India Bangalore</w:t>
      </w:r>
    </w:p>
    <w:p>
      <w:pPr>
        <w:pStyle w:val="FirstParagraph"/>
      </w:pPr>
      <w:r>
        <w:t xml:space="preserve">Ethical leadership is non-negotiable for any Education Administrator. In a city as diverse and stratified as India Bangalore, fairness transparency accountability are key pillars of trust.</w:t>
      </w:r>
    </w:p>
    <w:p>
      <w:pPr>
        <w:numPr>
          <w:ilvl w:val="0"/>
          <w:numId w:val="1003"/>
        </w:numPr>
        <w:pStyle w:val="Compact"/>
      </w:pPr>
      <w:r>
        <w:rPr>
          <w:bCs/>
          <w:b/>
        </w:rPr>
        <w:t xml:space="preserve">Inclusive Policies:</w:t>
      </w:r>
      <w:r>
        <w:t xml:space="preserve">Education Administrator must ensure that admission policies scholarship allocations and disciplinary actions are free from bias promoting equal opportunity for all students regardless of socioeconomic background.</w:t>
      </w:r>
    </w:p>
    <w:p>
      <w:pPr>
        <w:numPr>
          <w:ilvl w:val="0"/>
          <w:numId w:val="1003"/>
        </w:numPr>
        <w:pStyle w:val="Compact"/>
      </w:pPr>
      <w:r>
        <w:rPr>
          <w:bCs/>
          <w:b/>
        </w:rPr>
        <w:t xml:space="preserve">Environmental Responsibility:</w:t>
      </w:r>
      <w:r>
        <w:t xml:space="preserve">Schools and colleges in India Bangalore have a role to play in environmental conservation.Education Administrator can lead initiatives such as waste management programs energy efficient buildings and green campus certifications contributing to the city's sustainability goals.</w:t>
      </w:r>
    </w:p>
    <w:bookmarkEnd w:id="24"/>
    <w:bookmarkStart w:id="25" w:name="X1d79ab4a65e5ae55d78f6a2dd67beb2f4bbb86d"/>
    <w:p>
      <w:pPr>
        <w:pStyle w:val="Heading2"/>
      </w:pPr>
      <w:r>
        <w:t xml:space="preserve">The Role of Community Engagement and Parental Partnership</w:t>
      </w:r>
    </w:p>
    <w:p>
      <w:pPr>
        <w:pStyle w:val="FirstParagraph"/>
      </w:pPr>
      <w:r>
        <w:t xml:space="preserve">Educational institutions do not exist in isolation. In India Bangalore the community aspect is vibrant yet challenging.Education Administrator must actively engage with local communities parents alumni and industry partners to create a holistic support system for students.</w:t>
      </w:r>
    </w:p>
    <w:p>
      <w:pPr>
        <w:pStyle w:val="BodyText"/>
      </w:pPr>
      <w:r>
        <w:rPr>
          <w:bCs/>
          <w:b/>
        </w:rPr>
        <w:t xml:space="preserve">Building Trust:</w:t>
      </w:r>
      <w:r>
        <w:t xml:space="preserve">Regular town hall meetings open door policies and transparent communication channels help build trust between the administration and the community.This engagement is vital especially when navigating controversies or implementing new policies that may face resistance.</w:t>
      </w:r>
    </w:p>
    <w:p>
      <w:pPr>
        <w:numPr>
          <w:ilvl w:val="0"/>
          <w:numId w:val="1004"/>
        </w:numPr>
        <w:pStyle w:val="Compact"/>
      </w:pPr>
      <w:r>
        <w:rPr>
          <w:bCs/>
          <w:b/>
        </w:rPr>
        <w:t xml:space="preserve">Mentorship Programs:</w:t>
      </w:r>
      <w:r>
        <w:t xml:space="preserve">Leveraging the vast network of industry leaders in India Bangalore Education Administrator can establish mentorship programs connecting students with professionals providing real world insights and career guidance.</w:t>
      </w:r>
    </w:p>
    <w:p>
      <w:pPr>
        <w:numPr>
          <w:ilvl w:val="0"/>
          <w:numId w:val="1004"/>
        </w:numPr>
        <w:pStyle w:val="Compact"/>
      </w:pPr>
      <w:r>
        <w:rPr>
          <w:bCs/>
          <w:b/>
        </w:rPr>
        <w:t xml:space="preserve">Alumni Networks:</w:t>
      </w:r>
      <w:r>
        <w:t xml:space="preserve">A strong alumni base can provide financial support internships and advocacy.Education Administrator should nurture these relationships ensuring that alumni feel connected to their alma mater.</w:t>
      </w:r>
    </w:p>
    <w:bookmarkEnd w:id="25"/>
    <w:bookmarkStart w:id="26" w:name="X798a1f156695bb096e5f92b5d2760b0d4fce9a7"/>
    <w:p>
      <w:pPr>
        <w:pStyle w:val="Heading2"/>
      </w:pPr>
      <w:r>
        <w:t xml:space="preserve">Future Outlook: Preparing for the Next Decade</w:t>
      </w:r>
    </w:p>
    <w:p>
      <w:pPr>
        <w:pStyle w:val="FirstParagraph"/>
      </w:pPr>
      <w:r>
        <w:t xml:space="preserve">Looking ahead the role of Education Administrator in India Bangalore will become even more complex and impactful.The rise of personalized learning adaptive technologies and global partnerships will require continuous professional development for administrators themselves.</w:t>
      </w:r>
    </w:p>
    <w:p>
      <w:pPr>
        <w:numPr>
          <w:ilvl w:val="0"/>
          <w:numId w:val="1005"/>
        </w:numPr>
        <w:pStyle w:val="Compact"/>
      </w:pPr>
      <w:r>
        <w:rPr>
          <w:bCs/>
          <w:b/>
        </w:rPr>
        <w:t xml:space="preserve">Lifelong Learning:</w:t>
      </w:r>
      <w:r>
        <w:t xml:space="preserve">Educators and administrators must embrace lifelong learning staying abreast of educational trends research findings and technological advancements.</w:t>
      </w:r>
    </w:p>
    <w:p>
      <w:pPr>
        <w:numPr>
          <w:ilvl w:val="0"/>
          <w:numId w:val="1005"/>
        </w:numPr>
        <w:pStyle w:val="Compact"/>
      </w:pPr>
      <w:r>
        <w:rPr>
          <w:bCs/>
          <w:b/>
        </w:rPr>
        <w:t xml:space="preserve">Global Competitiveness:</w:t>
      </w:r>
      <w:r>
        <w:t xml:space="preserve">To position India Bangalore as a global education hub Education Administrator must foster international collaborations exchange programs and cross cultural competency among staff and students.</w:t>
      </w:r>
    </w:p>
    <w:bookmarkEnd w:id="26"/>
    <w:bookmarkStart w:id="27" w:name="Xfd17f1c15cc9ca7b05b70d33beddc532c762344"/>
    <w:p>
      <w:pPr>
        <w:pStyle w:val="Heading2"/>
      </w:pPr>
      <w:r>
        <w:t xml:space="preserve">Conclusion: Empowering the Next Generation of Leaders</w:t>
      </w:r>
    </w:p>
    <w:p>
      <w:pPr>
        <w:pStyle w:val="FirstParagraph"/>
      </w:pPr>
      <w:r>
        <w:t xml:space="preserve">In conclusion the seminar presentation slides have highlighted that being an Education Administrator in India Bangalore is a multifaceted role requiring strategic thinking technological savvy ethical grounding and community orientation.</w:t>
      </w:r>
    </w:p>
    <w:p>
      <w:pPr>
        <w:pStyle w:val="BodyText"/>
      </w:pPr>
      <w:r>
        <w:t xml:space="preserve">The challenges are significant but so are the opportunities. By embracing innovation fostering inclusivity and maintaining high ethical standards Education Administrator can transform educational institutions into beacons of excellence contributing to the socio-economic development of India Bangalore.</w:t>
      </w:r>
    </w:p>
    <w:p>
      <w:pPr>
        <w:pStyle w:val="BodyText"/>
      </w:pPr>
      <w:r>
        <w:t xml:space="preserve">We encourage all participants to reflect on these insights consider how they apply to their own contexts and commit to continuous improvement in their administrative practices.The journey towards educational excellence is a collective effort one that requires dedication collaboration and vision.Let us move forward together shaping the future of education in India Bangalore with purpose and passion.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India Bangalore</dc:title>
  <dc:creator/>
  <dc:language>en</dc:language>
  <cp:keywords/>
  <dcterms:created xsi:type="dcterms:W3CDTF">2026-07-29T14:03:34Z</dcterms:created>
  <dcterms:modified xsi:type="dcterms:W3CDTF">2026-07-29T14:03:34Z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