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Israel</w:t>
      </w:r>
      <w:r>
        <w:t xml:space="preserve"> </w:t>
      </w:r>
      <w:r>
        <w:t xml:space="preserve">Tel</w:t>
      </w:r>
      <w:r>
        <w:t xml:space="preserve"> </w:t>
      </w:r>
      <w:r>
        <w:t xml:space="preserve">Aviv</w:t>
      </w:r>
    </w:p>
    <w:bookmarkStart w:id="20" w:name="seminar-presentation-slides"/>
    <w:p>
      <w:pPr>
        <w:pStyle w:val="Heading1"/>
      </w:pPr>
      <w:r>
        <w:t xml:space="preserve">Seminar Presentation Slides</w:t>
      </w:r>
    </w:p>
    <w:p>
      <w:pPr>
        <w:pStyle w:val="FirstParagraph"/>
      </w:pPr>
      <w:r>
        <w:t xml:space="preserve">Slide 1: Title and Introduction</w:t>
      </w:r>
    </w:p>
    <w:p>
      <w:pPr>
        <w:pStyle w:val="BodyText"/>
      </w:pPr>
      <w:r>
        <w:rPr>
          <w:bCs/>
          <w:b/>
        </w:rPr>
        <w:t xml:space="preserve">Title:</w:t>
      </w:r>
      <w:r>
        <w:t xml:space="preserve">The Strategic Education Administrator: Navigating Complexity in Israel Tel Aviv’s Educational Landscape</w:t>
      </w:r>
    </w:p>
    <w:p>
      <w:pPr>
        <w:pStyle w:val="BodyText"/>
      </w:pPr>
      <w:r>
        <w:rPr>
          <w:bCs/>
          <w:b/>
        </w:rPr>
        <w:t xml:space="preserve">Presentation Overview:</w:t>
      </w:r>
      <w:r>
        <w:t xml:space="preserve">Welcome to this comprehensive seminar presentation designed for aspiring and current educational leaders. This document serves as the foundational "Seminar Presentation Slides" content, specifically tailored to the unique socio-economic and cultural context of "Israel Tel Aviv". As we delve into the role of an "Education Administrator," we must recognize that this position is not merely administrative; it is a pivotal leadership role that shapes the future of diverse communities. This presentation will explore the dual responsibilities, challenges, and opportunities inherent in managing educational institutions within one of Israel’s most dynamic cities.</w:t>
      </w:r>
    </w:p>
    <w:p>
      <w:pPr>
        <w:pStyle w:val="BodyText"/>
      </w:pPr>
      <w:r>
        <w:t xml:space="preserve">Slide 2: The Role of an Education Administrator Defined</w:t>
      </w:r>
    </w:p>
    <w:p>
      <w:pPr>
        <w:pStyle w:val="BodyText"/>
      </w:pPr>
      <w:r>
        <w:t xml:space="preserve">In the context of this "Seminar Presentation Slides" series, we define the "Education Administrator" as a multifaceted leader responsible for academic excellence, operational efficiency, and community engagement. Unlike traditional management roles, an administrator in Israel Tel Aviv must act as a bridge between state mandates and local needs. The core duties include strategic planning for curriculum implementation that adheres to Ministry of Education standards while respecting the distinct cultural identities present in the city. Furthermore, the educator-administrator must foster an inclusive environment where diverse populations—ranging from secular urbanites to ultra-Orthodox communities—can thrive together.</w:t>
      </w:r>
    </w:p>
    <w:p>
      <w:pPr>
        <w:pStyle w:val="BodyText"/>
      </w:pPr>
      <w:r>
        <w:t xml:space="preserve">The "Education Administrator" is also a financial steward, tasked with optimizing budgets that often face significant pressures due to the high cost of living in Tel Aviv. This requires innovative resource allocation strategies, ensuring that every shekel spent contributes directly to student outcomes and teacher satisfaction. Therefore, the definition extends beyond paperwork; it involves visionary leadership that anticipates future educational trends.</w:t>
      </w:r>
    </w:p>
    <w:p>
      <w:pPr>
        <w:pStyle w:val="BodyText"/>
      </w:pPr>
      <w:r>
        <w:t xml:space="preserve">Slide 3: The Unique Context of Israel Tel Aviv</w:t>
      </w:r>
    </w:p>
    <w:p>
      <w:pPr>
        <w:pStyle w:val="BodyText"/>
      </w:pPr>
      <w:r>
        <w:t xml:space="preserve">To effectively perform as an "Education Administrator," one must first understand the specific ecosystem of "Israel Tel Aviv." This city is known as a hub for technology, innovation, and culture. Consequently, the schools here are often expected to mirror these attributes by integrating advanced technological solutions into their pedagogy. The demographic fabric of Tel Aviv is incredibly diverse, comprising immigrants from former Soviet Union countries, Ethiopian Jews, Arabic-speaking citizens of Israel (both Muslim and Christian), and long-standing native families.</w:t>
      </w:r>
    </w:p>
    <w:p>
      <w:pPr>
        <w:pStyle w:val="BodyText"/>
      </w:pPr>
      <w:r>
        <w:t xml:space="preserve">An "Education Administrator" in this setting must be culturally competent. They must navigate the complexities of integrating these varied groups into a cohesive school community while respecting their distinct religious and cultural observances. For instance, scheduling examinations during Jewish holidays or providing appropriate dietary accommodations is not just a logistical task but a matter of respect and inclusion. The fast-paced, competitive nature of Tel Aviv also means that parents often have high expectations for academic rigor combined with creative expression.</w:t>
      </w:r>
    </w:p>
    <w:p>
      <w:pPr>
        <w:pStyle w:val="BodyText"/>
      </w:pPr>
      <w:r>
        <w:t xml:space="preserve">Slide 4: Leadership Challenges in a High-Pressure Environment</w:t>
      </w:r>
    </w:p>
    <w:p>
      <w:pPr>
        <w:pStyle w:val="BodyText"/>
      </w:pPr>
      <w:r>
        <w:t xml:space="preserve">The "Seminar Presentation Slides" now address the significant challenges faced by an "Education Administrator" in Israel Tel Aviv. One of the primary challenges is teacher retention. The high cost of living in Tel Aviv often forces educators to seek second jobs or relocate, leading to turnover rates that disrupt educational continuity. Administrators must therefore focus on creating a supportive workplace culture, offering professional development opportunities, and advocating for competitive compensation packages.</w:t>
      </w:r>
    </w:p>
    <w:p>
      <w:pPr>
        <w:pStyle w:val="BodyText"/>
      </w:pPr>
      <w:r>
        <w:t xml:space="preserve">Another critical challenge is security and stability. Living in Israel entails periodic security concerns that can impact school operations. An "Education Administrator" must have robust contingency plans to ensure student safety without causing undue anxiety among families. Furthermore, the political polarization present in Israeli society often spills into educational settings. Administrators must remain neutral, fostering dialogue rather than division, and ensuring that the classroom remains a safe space for intellectual debate.</w:t>
      </w:r>
    </w:p>
    <w:p>
      <w:pPr>
        <w:pStyle w:val="BodyText"/>
      </w:pPr>
      <w:r>
        <w:t xml:space="preserve">Slide 5: Strategic Planning and Innovation</w:t>
      </w:r>
    </w:p>
    <w:p>
      <w:pPr>
        <w:pStyle w:val="BodyText"/>
      </w:pPr>
      <w:r>
        <w:t xml:space="preserve">In this section of our "Seminar Presentation Slides," we discuss how an "Education Administrator" in Israel Tel Aviv must drive innovation. Given Tel Aviv’s reputation as a startup nation hub, schools are increasingly partnering with tech companies to integrate coding, robotics, and artificial literacy into the curriculum. The administrator plays a crucial role in facilitating these partnerships.</w:t>
      </w:r>
    </w:p>
    <w:p>
      <w:pPr>
        <w:pStyle w:val="BodyText"/>
      </w:pPr>
      <w:r>
        <w:t xml:space="preserve">Strategic planning involves aligning school goals with the broader economic aspirations of Israel. For example, preparing students for careers in high-tech requires not only technical skills but also soft skills like resilience and teamwork. An effective "Education Administrator" will implement project-based learning initiatives that mimic real-world scenarios found in the Israeli innovation sector. This approach ensures that graduates are not only academically proficient but also workforce-ready.</w:t>
      </w:r>
    </w:p>
    <w:p>
      <w:pPr>
        <w:pStyle w:val="BodyText"/>
      </w:pPr>
      <w:r>
        <w:t xml:space="preserve">Slide 6: Community Engagement and Parental Involvement</w:t>
      </w:r>
    </w:p>
    <w:p>
      <w:pPr>
        <w:pStyle w:val="BodyText"/>
      </w:pPr>
      <w:r>
        <w:t xml:space="preserve">The role of the "Education Administrator" extends deeply into the community. In Israel Tel Aviv, parents are often highly engaged and vocal advocates for their children’s education. Building trust is essential. Administrators must establish transparent communication channels, such as regular town halls, digital newsletters, and open-door policies.</w:t>
      </w:r>
    </w:p>
    <w:p>
      <w:pPr>
        <w:pStyle w:val="BodyText"/>
      </w:pPr>
      <w:r>
        <w:t xml:space="preserve">Engagement also means collaborating with local municipal bodies in Tel Aviv to leverage city resources. This could include using public spaces for outdoor learning or partnering with local museums and cultural centers for field trips. By embedding the school within the wider fabric of Tel Aviv, the "Education Administrator" enriches the student experience and demonstrates that education is a communal responsibility rather than an isolated institutional function.</w:t>
      </w:r>
    </w:p>
    <w:p>
      <w:pPr>
        <w:pStyle w:val="BodyText"/>
      </w:pPr>
      <w:r>
        <w:t xml:space="preserve">Slide 7: Ethical Leadership and Inclusivity</w:t>
      </w:r>
    </w:p>
    <w:p>
      <w:pPr>
        <w:pStyle w:val="BodyText"/>
      </w:pPr>
      <w:r>
        <w:t xml:space="preserve">Ethics play a central role in the responsibilities of an "Education Administrator." In a diverse city like Israel Tel Aviv, equity is paramount. The administrator must ensure that resources are distributed fairly, paying particular attention to underprivileged neighborhoods within the municipality. This involves identifying students at risk of dropping out and implementing intervention programs early.</w:t>
      </w:r>
    </w:p>
    <w:p>
      <w:pPr>
        <w:pStyle w:val="BodyText"/>
      </w:pPr>
      <w:r>
        <w:t xml:space="preserve">Inclusivity also means addressing bullying and social exclusion proactively. The "Seminar Presentation Slides" emphasize that an "Education Administrator" must cultivate a school climate where diversity is celebrated as a strength. This requires regular training for staff on unconscious bias, cultural sensitivity, and conflict resolution. By modeling ethical behavior, the administrator sets the tone for the entire institution.</w:t>
      </w:r>
    </w:p>
    <w:p>
      <w:pPr>
        <w:pStyle w:val="BodyText"/>
      </w:pPr>
      <w:r>
        <w:t xml:space="preserve">Slide 8: Future Trends and Conclusion</w:t>
      </w:r>
    </w:p>
    <w:p>
      <w:pPr>
        <w:pStyle w:val="BodyText"/>
      </w:pPr>
      <w:r>
        <w:t xml:space="preserve">In conclusion, this "Seminar Presentation Slides" document highlights that being an "Education Administrator" in Israel Tel Aviv is a complex, demanding, yet incredibly rewarding profession. It requires a blend of traditional administrative skills and modern leadership qualities. As we look to the future, emerging trends such as personalized learning through AI and the increasing emphasis on mental health awareness will continue to shape the role.</w:t>
      </w:r>
    </w:p>
    <w:p>
      <w:pPr>
        <w:pStyle w:val="BodyText"/>
      </w:pPr>
      <w:r>
        <w:t xml:space="preserve">The successful "Education Administrator" in this dynamic city will be one who remains adaptable, empathetic, and visionary. They must balance the pressures of a globalized economy with the local realities of life in Israel Tel Aviv. By fostering innovation, ensuring equity, and engaging deeply with the community, these leaders will not only manage schools but will inspire them to reach new heights of excellence.</w:t>
      </w:r>
    </w:p>
    <w:p>
      <w:pPr>
        <w:pStyle w:val="BodyText"/>
      </w:pPr>
      <w:r>
        <w:rPr>
          <w:bCs/>
          <w:b/>
        </w:rPr>
        <w:t xml:space="preserve">Final Thought:</w:t>
      </w:r>
      <w:r>
        <w:t xml:space="preserve"> </w:t>
      </w:r>
      <w:r>
        <w:t xml:space="preserve">Let us commit to raising a generation of students who are intellectually curious and socially responsible, reflecting the best of what Tel Aviv has to offer. Thank you for your attention during this presentation on the vital role of the Education Administrator in our community.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Israel Tel Aviv</dc:title>
  <dc:creator/>
  <dc:language>en</dc:language>
  <cp:keywords/>
  <dcterms:created xsi:type="dcterms:W3CDTF">2026-07-29T20:12:00Z</dcterms:created>
  <dcterms:modified xsi:type="dcterms:W3CDTF">2026-07-29T20:12:00Z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