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p>
    <w:bookmarkStart w:id="29" w:name="Xd4165257d0dce68522b1335411e45f99ef8372b"/>
    <w:p>
      <w:pPr>
        <w:pStyle w:val="Heading1"/>
      </w:pPr>
      <w:r>
        <w:t xml:space="preserve">Seminar Presentation Slides: Strategic Leadership in Education Administration</w:t>
      </w:r>
    </w:p>
    <w:p>
      <w:pPr>
        <w:pStyle w:val="FirstParagraph"/>
      </w:pPr>
      <w:r>
        <w:rPr>
          <w:bCs/>
          <w:b/>
        </w:rPr>
        <w:t xml:space="preserve">Context:</w:t>
      </w:r>
      <w:r>
        <w:t xml:space="preserve">Focal Role:Purpose:</w:t>
      </w:r>
    </w:p>
    <w:bookmarkStart w:id="20" w:name="X8fccfffff040d43b8e2eebcdcf14432e1794c44"/>
    <w:p>
      <w:pPr>
        <w:pStyle w:val="Heading2"/>
      </w:pPr>
      <w:r>
        <w:t xml:space="preserve">Title Slide: The Modern Education Administrator in a Historic Capital</w:t>
      </w:r>
    </w:p>
    <w:p>
      <w:pPr>
        <w:pStyle w:val="FirstParagraph"/>
      </w:pPr>
      <w:r>
        <w:t xml:space="preserve">Welcome to this specialized seminar designed for aspiring and current educational leaders. We are gathered here to discuss the critical role of the Education Administrator within the unique socio-cultural and bureaucratic landscape of Italy, specifically focusing on Rome.</w:t>
      </w:r>
    </w:p>
    <w:p>
      <w:pPr>
        <w:pStyle w:val="BodyText"/>
      </w:pPr>
      <w:r>
        <w:t xml:space="preserve">This presentation will explore how an Education Administrator must navigate the intersection of ancient tradition and modern innovation. As we delve into this topic, it is imperative to understand that operating in</w:t>
      </w:r>
      <w:r>
        <w:t xml:space="preserve"> </w:t>
      </w:r>
      <w:r>
        <w:rPr>
          <w:bCs/>
          <w:b/>
        </w:rPr>
        <w:t xml:space="preserve">Italy Rome</w:t>
      </w:r>
      <w:r>
        <w:t xml:space="preserve"> </w:t>
      </w:r>
      <w:r>
        <w:t xml:space="preserve">requires more than just standard managerial skills; it demands a deep appreciation for cultural heritage, regulatory compliance within the Italian Ministry of Education (MIUR), and community engagement strategies tailored to a diverse urban population.</w:t>
      </w:r>
    </w:p>
    <w:p>
      <w:pPr>
        <w:pStyle w:val="BodyText"/>
      </w:pPr>
      <w:r>
        <w:t xml:space="preserve">The objective is to equip you with the strategic tools necessary to lead institutions effectively. Whether managing public schools or private educational centers in the heart of Rome, your role as an Education Administrator is pivotal in shaping future generations while preserving institutional integrity.</w:t>
      </w:r>
    </w:p>
    <w:bookmarkEnd w:id="20"/>
    <w:bookmarkStart w:id="21" w:name="X7380b4c44cef7ed1c255d242ec0909a8aca37a7"/>
    <w:p>
      <w:pPr>
        <w:pStyle w:val="Heading2"/>
      </w:pPr>
      <w:r>
        <w:t xml:space="preserve">The Unique Context of Rome: Heritage and Challenges</w:t>
      </w:r>
    </w:p>
    <w:p>
      <w:pPr>
        <w:pStyle w:val="FirstParagraph"/>
      </w:pPr>
      <w:r>
        <w:t xml:space="preserve">To serve as an effective Education Administrator in this region, one must first understand the environment. Rome is not merely a city; it is a living museum. For an institution located here, the physical and symbolic weight of history plays a significant role in daily operations.</w:t>
      </w:r>
    </w:p>
    <w:p>
      <w:pPr>
        <w:numPr>
          <w:ilvl w:val="0"/>
          <w:numId w:val="1001"/>
        </w:numPr>
        <w:pStyle w:val="Compact"/>
      </w:pPr>
      <w:r>
        <w:rPr>
          <w:bCs/>
          <w:b/>
        </w:rPr>
        <w:t xml:space="preserve">Architectural Preservation:</w:t>
      </w:r>
      <w:r>
        <w:t xml:space="preserve"> </w:t>
      </w:r>
      <w:r>
        <w:t xml:space="preserve">Many schools in Rome are housed in historic buildings dating back centuries. An Education Administrator must prioritize infrastructure maintenance that respects historical conservation laws while ensuring modern safety standards.</w:t>
      </w:r>
    </w:p>
    <w:p>
      <w:pPr>
        <w:numPr>
          <w:ilvl w:val="0"/>
          <w:numId w:val="1001"/>
        </w:numPr>
        <w:pStyle w:val="Compact"/>
      </w:pPr>
      <w:r>
        <w:rPr>
          <w:bCs/>
          <w:b/>
        </w:rPr>
        <w:t xml:space="preserve">Demographic Diversity:</w:t>
      </w:r>
      <w:r>
        <w:t xml:space="preserve"> </w:t>
      </w:r>
      <w:r>
        <w:t xml:space="preserve">Rome is a melting pot of local Roman culture, internal migration from other Italian regions, and international expatriates. The Education Administrator must foster an inclusive environment that bridges these cultural gaps.</w:t>
      </w:r>
    </w:p>
    <w:p>
      <w:pPr>
        <w:numPr>
          <w:ilvl w:val="0"/>
          <w:numId w:val="1001"/>
        </w:numPr>
        <w:pStyle w:val="Compact"/>
      </w:pPr>
      <w:r>
        <w:rPr>
          <w:bCs/>
          <w:b/>
        </w:rPr>
        <w:t xml:space="preserve">Tourism Impact:</w:t>
      </w:r>
      <w:r>
        <w:t xml:space="preserve"> </w:t>
      </w:r>
      <w:r>
        <w:t xml:space="preserve">The constant influx of tourists affects traffic, noise levels, and community safety. Administrative strategies must include security protocols that account for high pedestrian traffic in school zones.</w:t>
      </w:r>
    </w:p>
    <w:p>
      <w:pPr>
        <w:pStyle w:val="FirstParagraph"/>
      </w:pPr>
      <w:r>
        <w:t xml:space="preserve">Navigating these specific local factors is what distinguishes a competent leader from an exceptional one in this context. Your administrative decisions will directly impact the quality of life for students and staff within this vibrant, complex capital.</w:t>
      </w:r>
    </w:p>
    <w:bookmarkEnd w:id="21"/>
    <w:bookmarkStart w:id="22" w:name="Xd52526d3e44f464363646e79f7be5feb8d73c72"/>
    <w:p>
      <w:pPr>
        <w:pStyle w:val="Heading2"/>
      </w:pPr>
      <w:r>
        <w:t xml:space="preserve">Core Responsibilities of the Education Administrator</w:t>
      </w:r>
    </w:p>
    <w:p>
      <w:pPr>
        <w:pStyle w:val="FirstParagraph"/>
      </w:pPr>
      <w:r>
        <w:t xml:space="preserve">The role of an Education Administrator extends far beyond basic management. In the Italian system, this position carries significant legal and ethical weight. You are responsible for aligning institutional goals with national educational mandates set by the Ministry.</w:t>
      </w:r>
    </w:p>
    <w:p>
      <w:pPr>
        <w:numPr>
          <w:ilvl w:val="0"/>
          <w:numId w:val="1002"/>
        </w:numPr>
        <w:pStyle w:val="Compact"/>
      </w:pPr>
      <w:r>
        <w:rPr>
          <w:bCs/>
          <w:b/>
        </w:rPr>
        <w:t xml:space="preserve">Acadademic Oversight:</w:t>
      </w:r>
      <w:r>
        <w:t xml:space="preserve"> </w:t>
      </w:r>
      <w:r>
        <w:t xml:space="preserve">Ensuring that curriculum implementation meets MIUR standards while allowing room for local pedagogical innovation. This involves regular assessment of teaching quality and student outcomes.</w:t>
      </w:r>
    </w:p>
    <w:p>
      <w:pPr>
        <w:numPr>
          <w:ilvl w:val="0"/>
          <w:numId w:val="1002"/>
        </w:numPr>
        <w:pStyle w:val="Compact"/>
      </w:pPr>
      <w:r>
        <w:rPr>
          <w:bCs/>
          <w:b/>
        </w:rPr>
        <w:t xml:space="preserve">Budgetary Management:</w:t>
      </w:r>
      <w:r>
        <w:t xml:space="preserve"> </w:t>
      </w:r>
      <w:r>
        <w:t xml:space="preserve">Managing public funds transparently is crucial. In Rome, where funding can be competitive, the Education Administrator must justify expenditures clearly to oversight committees and local municipal bodies.</w:t>
      </w:r>
    </w:p>
    <w:p>
      <w:pPr>
        <w:numPr>
          <w:ilvl w:val="0"/>
          <w:numId w:val="1002"/>
        </w:numPr>
        <w:pStyle w:val="Compact"/>
      </w:pPr>
      <w:r>
        <w:rPr>
          <w:bCs/>
          <w:b/>
        </w:rPr>
        <w:t xml:space="preserve">Human Resource Leadership:</w:t>
      </w:r>
      <w:r>
        <w:t xml:space="preserve"> </w:t>
      </w:r>
      <w:r>
        <w:t xml:space="preserve">Recruiting and retaining high-quality teaching staff in a market with specific regional labor laws. This includes fostering a collaborative professional culture that mitigates burnout.</w:t>
      </w:r>
    </w:p>
    <w:p>
      <w:pPr>
        <w:pStyle w:val="FirstParagraph"/>
      </w:pPr>
      <w:r>
        <w:t xml:space="preserve">The Education Administrator acts as the bridge between policy and practice. You translate broad governmental directives into actionable daily routines for teachers, ensuring that educational excellence remains the primary focus despite bureaucratic hurdles.</w:t>
      </w:r>
    </w:p>
    <w:bookmarkEnd w:id="22"/>
    <w:bookmarkStart w:id="23" w:name="Xccb1aa3e9e71b58caac7eb834d784a4080dd71f"/>
    <w:p>
      <w:pPr>
        <w:pStyle w:val="Heading2"/>
      </w:pPr>
      <w:r>
        <w:t xml:space="preserve">Navigating Italian Bureaucracy and Compliance</w:t>
      </w:r>
    </w:p>
    <w:p>
      <w:pPr>
        <w:pStyle w:val="FirstParagraph"/>
      </w:pPr>
      <w:r>
        <w:t xml:space="preserve">A defining characteristic of working in Italy is the intricate bureaucracy. For an Education Administrator, mastering this landscape is non-negotiable. The regulatory framework governing schools in Rome is detailed and strict.</w:t>
      </w:r>
    </w:p>
    <w:p>
      <w:pPr>
        <w:numPr>
          <w:ilvl w:val="0"/>
          <w:numId w:val="1003"/>
        </w:numPr>
        <w:pStyle w:val="Compact"/>
      </w:pPr>
      <w:r>
        <w:rPr>
          <w:bCs/>
          <w:b/>
        </w:rPr>
        <w:t xml:space="preserve">Labor Law Adherence:</w:t>
      </w:r>
      <w:r>
        <w:t xml:space="preserve"> </w:t>
      </w:r>
      <w:r>
        <w:t xml:space="preserve">Understanding collective bargaining agreements (CCNL) for school staff is essential for conflict resolution and fair treatment of employees.</w:t>
      </w:r>
    </w:p>
    <w:p>
      <w:pPr>
        <w:numPr>
          <w:ilvl w:val="0"/>
          <w:numId w:val="1003"/>
        </w:numPr>
        <w:pStyle w:val="Compact"/>
      </w:pPr>
      <w:r>
        <w:rPr>
          <w:bCs/>
          <w:b/>
        </w:rPr>
        <w:t xml:space="preserve">Data Privacy (GDPR):</w:t>
      </w:r>
      <w:r>
        <w:t xml:space="preserve"> </w:t>
      </w:r>
      <w:r>
        <w:t xml:space="preserve">With stringent European privacy laws, the Administrator must ensure that all student and staff data is handled with the highest level of security, particularly in digital learning environments.</w:t>
      </w:r>
    </w:p>
    <w:p>
      <w:pPr>
        <w:numPr>
          <w:ilvl w:val="0"/>
          <w:numId w:val="1003"/>
        </w:numPr>
        <w:pStyle w:val="Compact"/>
      </w:pPr>
      <w:r>
        <w:rPr>
          <w:bCs/>
          <w:b/>
        </w:rPr>
        <w:t xml:space="preserve">Safety Regulations:</w:t>
      </w:r>
      <w:r>
        <w:t xml:space="preserve"> </w:t>
      </w:r>
      <w:r>
        <w:t xml:space="preserve">Compliance with fire safety, structural integrity, and health protocols is under constant scrutiny. Regular audits are necessary to maintain operational licenses.</w:t>
      </w:r>
    </w:p>
    <w:p>
      <w:pPr>
        <w:pStyle w:val="FirstParagraph"/>
      </w:pPr>
      <w:r>
        <w:t xml:space="preserve">Failing to comply with these regulations can result in severe penalties for the institution. Therefore, a proactive approach to legal compliance is a core competency of any successful Education Administrator in Italy Rome.</w:t>
      </w:r>
    </w:p>
    <w:bookmarkEnd w:id="23"/>
    <w:bookmarkStart w:id="24" w:name="X9074a15ae4fb40ed2ed81fb1c202338c96383a7"/>
    <w:p>
      <w:pPr>
        <w:pStyle w:val="Heading2"/>
      </w:pPr>
      <w:r>
        <w:t xml:space="preserve">Pedagogical Innovation and Digital Transformation</w:t>
      </w:r>
    </w:p>
    <w:p>
      <w:pPr>
        <w:pStyle w:val="FirstParagraph"/>
      </w:pPr>
      <w:r>
        <w:t xml:space="preserve">While tradition is vital, modern education requires agility. The role of the Education Administrator has evolved to include leading digital transformation efforts. In Rome, schools are increasingly integrating technology into classrooms to enhance learning experiences.</w:t>
      </w:r>
    </w:p>
    <w:p>
      <w:pPr>
        <w:numPr>
          <w:ilvl w:val="0"/>
          <w:numId w:val="1004"/>
        </w:numPr>
        <w:pStyle w:val="Compact"/>
      </w:pPr>
      <w:r>
        <w:rPr>
          <w:bCs/>
          <w:b/>
        </w:rPr>
        <w:t xml:space="preserve">Digital Infrastructure:</w:t>
      </w:r>
      <w:r>
        <w:t xml:space="preserve"> </w:t>
      </w:r>
      <w:r>
        <w:t xml:space="preserve">Investing in reliable high-speed internet and modern hardware for students and teachers.</w:t>
      </w:r>
    </w:p>
    <w:p>
      <w:pPr>
        <w:numPr>
          <w:ilvl w:val="0"/>
          <w:numId w:val="1004"/>
        </w:numPr>
        <w:pStyle w:val="Compact"/>
      </w:pPr>
      <w:r>
        <w:rPr>
          <w:bCs/>
          <w:b/>
        </w:rPr>
        <w:t xml:space="preserve">E-Learning Integration:</w:t>
      </w:r>
      <w:r>
        <w:t xml:space="preserve"> </w:t>
      </w:r>
      <w:r>
        <w:t xml:space="preserve">Supporting hybrid learning models that combine face-to-face instruction with online resources, ensuring continuity during disruptions.</w:t>
      </w:r>
    </w:p>
    <w:p>
      <w:pPr>
        <w:numPr>
          <w:ilvl w:val="0"/>
          <w:numId w:val="1004"/>
        </w:numPr>
        <w:pStyle w:val="Compact"/>
      </w:pPr>
      <w:r>
        <w:rPr>
          <w:bCs/>
          <w:b/>
        </w:rPr>
        <w:t xml:space="preserve">Digital Literacy Training:</w:t>
      </w:r>
      <w:r>
        <w:t xml:space="preserve"> </w:t>
      </w:r>
      <w:r>
        <w:t xml:space="preserve">Providing professional development for staff to effectively use new educational technologies in their pedagogy.</w:t>
      </w:r>
    </w:p>
    <w:p>
      <w:pPr>
        <w:pStyle w:val="FirstParagraph"/>
      </w:pPr>
      <w:r>
        <w:t xml:space="preserve">An Education Administrator must champion these changes, overcoming resistance to change by demonstrating the tangible benefits of digital tools for student engagement and academic performance. This forward-thinking approach ensures that Rome’s schools remain competitive on a global stage.</w:t>
      </w:r>
    </w:p>
    <w:bookmarkEnd w:id="24"/>
    <w:bookmarkStart w:id="25" w:name="X79b2687dc6505248788b31e2e52bc19bd491334"/>
    <w:p>
      <w:pPr>
        <w:pStyle w:val="Heading2"/>
      </w:pPr>
      <w:r>
        <w:t xml:space="preserve">Community Engagement and Stakeholder Relations</w:t>
      </w:r>
    </w:p>
    <w:p>
      <w:pPr>
        <w:pStyle w:val="FirstParagraph"/>
      </w:pPr>
      <w:r>
        <w:t xml:space="preserve">No school exists in a vacuum. In the dense urban environment of Italy Rome, community relations are paramount. The Education Administrator serves as the primary liaison between the school and its surrounding community.</w:t>
      </w:r>
    </w:p>
    <w:p>
      <w:pPr>
        <w:numPr>
          <w:ilvl w:val="0"/>
          <w:numId w:val="1005"/>
        </w:numPr>
        <w:pStyle w:val="Compact"/>
      </w:pPr>
      <w:r>
        <w:rPr>
          <w:bCs/>
          <w:b/>
        </w:rPr>
        <w:t xml:space="preserve">Parental Partnership:</w:t>
      </w:r>
      <w:r>
        <w:t xml:space="preserve"> </w:t>
      </w:r>
      <w:r>
        <w:t xml:space="preserve">Establishing clear channels of communication with parents is essential for student support. Regular town halls and digital newsletters help build trust.</w:t>
      </w:r>
    </w:p>
    <w:p>
      <w:pPr>
        <w:numPr>
          <w:ilvl w:val="0"/>
          <w:numId w:val="1005"/>
        </w:numPr>
        <w:pStyle w:val="Compact"/>
      </w:pPr>
      <w:r>
        <w:rPr>
          <w:bCs/>
          <w:b/>
        </w:rPr>
        <w:t xml:space="preserve">Municipal Collaboration:</w:t>
      </w:r>
      <w:r>
        <w:t xml:space="preserve"> </w:t>
      </w:r>
      <w:r>
        <w:t xml:space="preserve">Working closely with the Roma Capitale municipal authorities to align school programs with local community development goals, such as environmental sustainability projects or cultural heritage tours.</w:t>
      </w:r>
    </w:p>
    <w:p>
      <w:pPr>
        <w:numPr>
          <w:ilvl w:val="0"/>
          <w:numId w:val="1005"/>
        </w:numPr>
        <w:pStyle w:val="Compact"/>
      </w:pPr>
      <w:r>
        <w:rPr>
          <w:bCs/>
          <w:b/>
        </w:rPr>
        <w:t xml:space="preserve">Cultural Partnerships:</w:t>
      </w:r>
      <w:r>
        <w:t xml:space="preserve"> </w:t>
      </w:r>
      <w:r>
        <w:t xml:space="preserve">Leveraging Rome’s vast cultural institutions (museums, galleries) for educational field trips and collaborative projects, enriching the curriculum beyond the classroom walls.</w:t>
      </w:r>
    </w:p>
    <w:p>
      <w:pPr>
        <w:pStyle w:val="FirstParagraph"/>
      </w:pPr>
      <w:r>
        <w:t xml:space="preserve">By fostering strong stakeholder relationships, the Education Administrator creates a supportive ecosystem that enhances both academic and social outcomes for students.</w:t>
      </w:r>
    </w:p>
    <w:bookmarkEnd w:id="25"/>
    <w:bookmarkStart w:id="26" w:name="crisis-management-and-resilience"/>
    <w:p>
      <w:pPr>
        <w:pStyle w:val="Heading2"/>
      </w:pPr>
      <w:r>
        <w:t xml:space="preserve">Crisis Management and Resilience</w:t>
      </w:r>
    </w:p>
    <w:p>
      <w:pPr>
        <w:pStyle w:val="FirstParagraph"/>
      </w:pPr>
      <w:r>
        <w:t xml:space="preserve">The role of an Education Administrator also involves preparing for crises, whether they are health emergencies, natural events, or social disruptions. Rome has faced various challenges in recent years that required rapid administrative response.</w:t>
      </w:r>
    </w:p>
    <w:p>
      <w:pPr>
        <w:numPr>
          <w:ilvl w:val="0"/>
          <w:numId w:val="1006"/>
        </w:numPr>
        <w:pStyle w:val="Compact"/>
      </w:pPr>
      <w:r>
        <w:rPr>
          <w:bCs/>
          <w:b/>
        </w:rPr>
        <w:t xml:space="preserve">Risk Assessment:</w:t>
      </w:r>
      <w:r>
        <w:t xml:space="preserve"> </w:t>
      </w:r>
      <w:r>
        <w:t xml:space="preserve">Conducting regular risk assessments specific to the local context, including flood risks in certain areas of the city or structural vulnerabilities in older buildings.</w:t>
      </w:r>
    </w:p>
    <w:p>
      <w:pPr>
        <w:numPr>
          <w:ilvl w:val="0"/>
          <w:numId w:val="1006"/>
        </w:numPr>
        <w:pStyle w:val="Compact"/>
      </w:pPr>
      <w:r>
        <w:rPr>
          <w:bCs/>
          <w:b/>
        </w:rPr>
        <w:t xml:space="preserve">Crisis Communication:</w:t>
      </w:r>
      <w:r>
        <w:t xml:space="preserve"> </w:t>
      </w:r>
      <w:r>
        <w:t xml:space="preserve">Developing clear communication plans to keep stakeholders informed during emergencies, ensuring calm and order.</w:t>
      </w:r>
    </w:p>
    <w:p>
      <w:pPr>
        <w:numPr>
          <w:ilvl w:val="0"/>
          <w:numId w:val="1006"/>
        </w:numPr>
        <w:pStyle w:val="Compact"/>
      </w:pPr>
      <w:r>
        <w:rPr>
          <w:bCs/>
          <w:b/>
        </w:rPr>
        <w:t xml:space="preserve">Psychological Support:</w:t>
      </w:r>
      <w:r>
        <w:t xml:space="preserve"> </w:t>
      </w:r>
      <w:r>
        <w:t xml:space="preserve">Implementing support systems for students and staff to cope with trauma or stress following disruptive events.</w:t>
      </w:r>
    </w:p>
    <w:p>
      <w:pPr>
        <w:pStyle w:val="FirstParagraph"/>
      </w:pPr>
      <w:r>
        <w:t xml:space="preserve">A resilient school system is a prepared one. The Education Administrator must lead with empathy and decisiveness, ensuring the safety and well-being of the entire school community above all else.</w:t>
      </w:r>
    </w:p>
    <w:bookmarkEnd w:id="26"/>
    <w:bookmarkStart w:id="27" w:name="future-outlook-sustainable-leadership"/>
    <w:p>
      <w:pPr>
        <w:pStyle w:val="Heading2"/>
      </w:pPr>
      <w:r>
        <w:t xml:space="preserve">Future Outlook: Sustainable Leadership</w:t>
      </w:r>
    </w:p>
    <w:p>
      <w:pPr>
        <w:pStyle w:val="FirstParagraph"/>
      </w:pPr>
      <w:r>
        <w:t xml:space="preserve">Looking ahead, the role of the Education Administrator in Italy Rome will continue to evolve. Sustainability is no longer just an environmental concept but a core administrative strategy.</w:t>
      </w:r>
    </w:p>
    <w:p>
      <w:pPr>
        <w:numPr>
          <w:ilvl w:val="0"/>
          <w:numId w:val="1007"/>
        </w:numPr>
        <w:pStyle w:val="Compact"/>
      </w:pPr>
      <w:r>
        <w:rPr>
          <w:bCs/>
          <w:b/>
        </w:rPr>
        <w:t xml:space="preserve">Eco-Schools Initiative:</w:t>
      </w:r>
      <w:r>
        <w:t xml:space="preserve"> </w:t>
      </w:r>
      <w:r>
        <w:t xml:space="preserve">Implementing green practices such as energy-efficient building renovations and waste reduction programs, aligning with EU sustainability goals.</w:t>
      </w:r>
    </w:p>
    <w:p>
      <w:pPr>
        <w:numPr>
          <w:ilvl w:val="0"/>
          <w:numId w:val="1007"/>
        </w:numPr>
        <w:pStyle w:val="Compact"/>
      </w:pPr>
      <w:r>
        <w:rPr>
          <w:bCs/>
          <w:b/>
        </w:rPr>
        <w:t xml:space="preserve">Inclusive Education:</w:t>
      </w:r>
      <w:r>
        <w:t xml:space="preserve"> </w:t>
      </w:r>
      <w:r>
        <w:t xml:space="preserve">Continuing to improve support systems for students with special educational needs, ensuring full inclusion in the mainstream classroom environment.</w:t>
      </w:r>
    </w:p>
    <w:p>
      <w:pPr>
        <w:numPr>
          <w:ilvl w:val="0"/>
          <w:numId w:val="1007"/>
        </w:numPr>
        <w:pStyle w:val="Compact"/>
      </w:pPr>
      <w:r>
        <w:rPr>
          <w:bCs/>
          <w:b/>
        </w:rPr>
        <w:t xml:space="preserve">Lifelong Learning Culture:</w:t>
      </w:r>
      <w:r>
        <w:t xml:space="preserve"> </w:t>
      </w:r>
      <w:r>
        <w:t xml:space="preserve">Promoting a culture of continuous professional development for staff, adapting to the changing needs of the global economy.</w:t>
      </w:r>
    </w:p>
    <w:p>
      <w:pPr>
        <w:pStyle w:val="FirstParagraph"/>
      </w:pPr>
      <w:r>
        <w:t xml:space="preserve">The future belongs to leaders who can balance tradition with innovation. As an Education Administrator, you are at the forefront of this transformation in one of the world’s most iconic cities.</w:t>
      </w:r>
    </w:p>
    <w:bookmarkEnd w:id="27"/>
    <w:bookmarkStart w:id="28" w:name="conclusion-and-call-to-action"/>
    <w:p>
      <w:pPr>
        <w:pStyle w:val="Heading2"/>
      </w:pPr>
      <w:r>
        <w:t xml:space="preserve">Conclusion and Call to Action</w:t>
      </w:r>
    </w:p>
    <w:p>
      <w:pPr>
        <w:pStyle w:val="FirstParagraph"/>
      </w:pPr>
      <w:r>
        <w:t xml:space="preserve">In conclusion, being an Education Administrator in Italy Rome is a role of immense responsibility and profound opportunity. It requires a unique blend of administrative rigor, cultural sensitivity, and visionary leadership.</w:t>
      </w:r>
    </w:p>
    <w:p>
      <w:pPr>
        <w:pStyle w:val="BodyText"/>
      </w:pPr>
      <w:r>
        <w:t xml:space="preserve">We encourage all participants to reflect on their current practices: Are you leveraging the rich resources of Rome? Are you compliant with evolving regulations? Are you fostering digital innovation?</w:t>
      </w:r>
    </w:p>
    <w:p>
      <w:pPr>
        <w:numPr>
          <w:ilvl w:val="0"/>
          <w:numId w:val="1008"/>
        </w:numPr>
        <w:pStyle w:val="Compact"/>
      </w:pPr>
      <w:r>
        <w:rPr>
          <w:bCs/>
          <w:b/>
        </w:rPr>
        <w:t xml:space="preserve">Action Step 1:</w:t>
      </w:r>
      <w:r>
        <w:t xml:space="preserve"> </w:t>
      </w:r>
      <w:r>
        <w:t xml:space="preserve">Audit your current compliance and safety protocols.</w:t>
      </w:r>
    </w:p>
    <w:p>
      <w:pPr>
        <w:numPr>
          <w:ilvl w:val="0"/>
          <w:numId w:val="1008"/>
        </w:numPr>
        <w:pStyle w:val="Compact"/>
      </w:pPr>
      <w:r>
        <w:rPr>
          <w:bCs/>
          <w:b/>
        </w:rPr>
        <w:t xml:space="preserve">Action Step 2:</w:t>
      </w:r>
      <w:r>
        <w:t xml:space="preserve"> </w:t>
      </w:r>
      <w:r>
        <w:t xml:space="preserve">Engage with local community partners to expand learning opportunities.</w:t>
      </w:r>
    </w:p>
    <w:p>
      <w:pPr>
        <w:numPr>
          <w:ilvl w:val="0"/>
          <w:numId w:val="1008"/>
        </w:numPr>
        <w:pStyle w:val="Compact"/>
      </w:pPr>
      <w:r>
        <w:rPr>
          <w:bCs/>
          <w:b/>
        </w:rPr>
        <w:t xml:space="preserve">Action Step 3:</w:t>
      </w:r>
      <w:r>
        <w:t xml:space="preserve"> </w:t>
      </w:r>
      <w:r>
        <w:t xml:space="preserve">Commit to ongoing professional development in educational leadership.</w:t>
      </w:r>
    </w:p>
    <w:p>
      <w:pPr>
        <w:pStyle w:val="FirstParagraph"/>
      </w:pPr>
      <w:r>
        <w:t xml:space="preserve">Your dedication shapes the future of education. Thank you for your commitment to excellence in Italy Rome.</w:t>
      </w:r>
    </w:p>
    <w:bookmarkEnd w:id="28"/>
    <w:p>
      <w:pPr>
        <w:pStyle w:val="BodyText"/>
      </w:pPr>
      <w:r>
        <w:t xml:space="preserve">© 2023 Education Leadership Seminar Series | Generated for Educational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Italy Rome</dc:title>
  <dc:creator/>
  <dc:language>en</dc:language>
  <cp:keywords/>
  <dcterms:created xsi:type="dcterms:W3CDTF">2026-07-29T05:15:28Z</dcterms:created>
  <dcterms:modified xsi:type="dcterms:W3CDTF">2026-07-29T05:15:28Z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