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Pakistan</w:t>
      </w:r>
      <w:r>
        <w:t xml:space="preserve"> </w:t>
      </w:r>
      <w:r>
        <w:t xml:space="preserve">Karachi</w:t>
      </w:r>
    </w:p>
    <w:bookmarkStart w:id="31" w:name="X4d5499ed24f2b38ae907b2becf4a9a0345c758f"/>
    <w:p>
      <w:pPr>
        <w:pStyle w:val="Heading1"/>
      </w:pPr>
      <w:r>
        <w:t xml:space="preserve">Seminar Presentation Slides: Education Administrator in Pakistan Karachi</w:t>
      </w:r>
    </w:p>
    <w:bookmarkStart w:id="20" w:name="Xa245f0fd9fe6f4b28745d1ed235f02498159bb4"/>
    <w:p>
      <w:pPr>
        <w:pStyle w:val="Heading2"/>
      </w:pPr>
      <w:r>
        <w:t xml:space="preserve">Title Slide: Redefining Educational Leadership in Pakistan Karachi</w:t>
      </w:r>
    </w:p>
    <w:p>
      <w:pPr>
        <w:pStyle w:val="FirstParagraph"/>
      </w:pPr>
      <w:r>
        <w:t xml:space="preserve">Welcome to this comprehensive seminar focused on the critical role of the Education Administrator within the dynamic and bustling context of Pakistan Karachi. As one of the most populous urban centers globally, Pakistan Karachi presents a unique set of challenges and opportunities for educational development. This presentation aims to explore how effective administration can transform schools, colleges, and universities in this region.</w:t>
      </w:r>
    </w:p>
    <w:p>
      <w:pPr>
        <w:pStyle w:val="BodyText"/>
      </w:pPr>
      <w:r>
        <w:t xml:space="preserve">The modern Education Administrator is no longer just a manager of budgets or staff; they are visionary leaders who must navigate complex socio-economic landscapes. In Pakistan Karachi, where diversity meets rapid urbanization, the administrator serves as the bridge between policy implementation and ground-level reality. This document outlines key strategies, challenges, and opportunities specific to this metropolitan hub.</w:t>
      </w:r>
    </w:p>
    <w:bookmarkEnd w:id="20"/>
    <w:bookmarkStart w:id="21" w:name="X4e827ea1d80744b43e507bdd8f70c2557789289"/>
    <w:p>
      <w:pPr>
        <w:pStyle w:val="Heading2"/>
      </w:pPr>
      <w:r>
        <w:t xml:space="preserve">The Landscape of Education in Pakistan Karachi</w:t>
      </w:r>
    </w:p>
    <w:p>
      <w:pPr>
        <w:pStyle w:val="FirstParagraph"/>
      </w:pPr>
      <w:r>
        <w:t xml:space="preserve">To understand the role of the Education Administrator, one must first appreciate the educational ecosystem of Pakistan Karachi. The city is characterized by a stark dichotomy: a thriving sector of elite private institutions and under-resourced public schools. For an administrator operating in this environment, understanding these disparities is paramount.</w:t>
      </w:r>
    </w:p>
    <w:p>
      <w:pPr>
        <w:pStyle w:val="BodyText"/>
      </w:pPr>
      <w:r>
        <w:t xml:space="preserve">The demographic pressure in Pakistan Karachi requires administrators to be adept at resource optimization. With millions of students seeking access to quality education, the pressure on infrastructure and staffing is immense. Administrators must balance the demands of large class sizes with the need for individualized attention. Furthermore, the cultural diversity of Pakistan Karachi means that an Education Administrator must foster an inclusive environment that respects various linguistic and cultural backgrounds, ensuring equitable access for all student demographics.</w:t>
      </w:r>
    </w:p>
    <w:bookmarkEnd w:id="21"/>
    <w:bookmarkStart w:id="22" w:name="Xd52526d3e44f464363646e79f7be5feb8d73c72"/>
    <w:p>
      <w:pPr>
        <w:pStyle w:val="Heading2"/>
      </w:pPr>
      <w:r>
        <w:t xml:space="preserve">Core Responsibilities of the Education Administrator</w:t>
      </w:r>
    </w:p>
    <w:p>
      <w:pPr>
        <w:pStyle w:val="FirstParagraph"/>
      </w:pPr>
      <w:r>
        <w:t xml:space="preserve">The role of the Education Administrator extends far beyond daily operations. In the context of Pakistan Karachi, these professionals are responsible for strategic planning, financial stewardship, and community engagement. Strategic planning involves setting long-term goals that align with both local needs and national educational standards set by bodies like the Sindh Textbook Board or federal ministries.</w:t>
      </w:r>
    </w:p>
    <w:p>
      <w:pPr>
        <w:pStyle w:val="BodyText"/>
      </w:pPr>
      <w:r>
        <w:t xml:space="preserve">Financial stewardship is particularly crucial in Pakistan Karachi due to the varying economic statuses of families. Administrators must manage scholarships, fee structures, and external funding effectively to ensure sustainability without compromising quality. Additionally, they serve as mediators between teachers, parents, and government officials. In a city known for its vibrant yet chaotic energy, maintaining discipline while encouraging innovation is a delicate art that defines successful educational leadership.</w:t>
      </w:r>
    </w:p>
    <w:bookmarkEnd w:id="22"/>
    <w:bookmarkStart w:id="23" w:name="X734444e8a2bac752ed7c973a29e7244ad1b20f4"/>
    <w:p>
      <w:pPr>
        <w:pStyle w:val="Heading2"/>
      </w:pPr>
      <w:r>
        <w:t xml:space="preserve">Navigating Regulatory Frameworks in Pakistan Karachi</w:t>
      </w:r>
    </w:p>
    <w:p>
      <w:pPr>
        <w:pStyle w:val="FirstParagraph"/>
      </w:pPr>
      <w:r>
        <w:t xml:space="preserve">An Education Administrator must possess a deep understanding of the regulatory frameworks governing education in Pakistan Karachi. This includes compliance with local municipal laws, safety regulations, and curriculum standards mandated by provincial boards. The administrative landscape is shifting rapidly as the government attempts to standardize education quality across diverse sectors.</w:t>
      </w:r>
    </w:p>
    <w:p>
      <w:pPr>
        <w:pStyle w:val="BodyText"/>
      </w:pPr>
      <w:r>
        <w:t xml:space="preserve">For administrators in Pakistan Karachi, this means staying updated on policy changes regarding teacher certification, student assessment methods, and digital integration mandates. Failure to comply can result in severe penalties or closure of institutions. Therefore, a proactive approach to legal and regulatory compliance is essential. Administrators must also engage with advocacy groups to influence policy decisions that directly impact the operational freedom of educational institutions in the region.</w:t>
      </w:r>
    </w:p>
    <w:bookmarkEnd w:id="23"/>
    <w:bookmarkStart w:id="24" w:name="X8484212112beab42a189f9ec9b36cb8380d3583"/>
    <w:p>
      <w:pPr>
        <w:pStyle w:val="Heading2"/>
      </w:pPr>
      <w:r>
        <w:t xml:space="preserve">Technology Integration and Digital Literacy</w:t>
      </w:r>
    </w:p>
    <w:p>
      <w:pPr>
        <w:pStyle w:val="FirstParagraph"/>
      </w:pPr>
      <w:r>
        <w:t xml:space="preserve">In recent years, technology has become a pivotal component of education administration. For Pakistan Karachi, where internet connectivity can be inconsistent, the Education Administrator plays a crucial role in implementing hybrid learning models. This involves investing in reliable hardware and training staff to utilize digital tools effectively.</w:t>
      </w:r>
    </w:p>
    <w:p>
      <w:pPr>
        <w:pStyle w:val="BodyText"/>
      </w:pPr>
      <w:r>
        <w:t xml:space="preserve">The goal is not merely to introduce computers but to create a digitally literate student body capable of competing in the global market. Administrators must oversee the procurement of educational software, manage online platforms for student engagement, and ensure data privacy. In Pakistan Karachi, where youth demographics are overwhelmingly young, digital skills are often seen as a pathway to employment. Thus, the administrator’s role in facilitating this transition is vital for future economic mobility.</w:t>
      </w:r>
    </w:p>
    <w:bookmarkEnd w:id="24"/>
    <w:bookmarkStart w:id="25" w:name="X8ad79d85185281813e00ecad271e076fbc69ee9"/>
    <w:p>
      <w:pPr>
        <w:pStyle w:val="Heading2"/>
      </w:pPr>
      <w:r>
        <w:t xml:space="preserve">Teacher Training and Professional Development</w:t>
      </w:r>
    </w:p>
    <w:p>
      <w:pPr>
        <w:pStyle w:val="FirstParagraph"/>
      </w:pPr>
      <w:r>
        <w:t xml:space="preserve">The quality of education is directly correlated with the quality of teaching. Consequently, a primary responsibility of the Education Administrator is to facilitate continuous professional development for staff. In Pakistan Karachi, where teacher retention can be challenging due to competitive salaries in other sectors, creating a supportive work environment is key.</w:t>
      </w:r>
    </w:p>
    <w:p>
      <w:pPr>
        <w:pStyle w:val="BodyText"/>
      </w:pPr>
      <w:r>
        <w:t xml:space="preserve">Administrators must organize regular workshops on pedagogical techniques, classroom management, and emotional intelligence. By investing in their teachers’ growth, administrators build a culture of excellence and motivation. Furthermore, mentorship programs led by senior educators can help younger staff navigate the specific cultural nuances of teaching in Pakistan Karachi’s diverse classrooms.</w:t>
      </w:r>
    </w:p>
    <w:bookmarkEnd w:id="25"/>
    <w:bookmarkStart w:id="26" w:name="X792eb54eee30a077c2ff1db8e2701b7452023e2"/>
    <w:p>
      <w:pPr>
        <w:pStyle w:val="Heading2"/>
      </w:pPr>
      <w:r>
        <w:t xml:space="preserve">Community Engagement and Parental Involvement</w:t>
      </w:r>
    </w:p>
    <w:p>
      <w:pPr>
        <w:pStyle w:val="FirstParagraph"/>
      </w:pPr>
      <w:r>
        <w:t xml:space="preserve">Schools do not exist in isolation. The Education Administrator must act as a community leader, fostering strong ties between the institution and its surrounding neighborhoods. In Pakistan Karachi, where community bonds are strong yet sometimes fragmented by socioeconomic divides, this role is even more significant.</w:t>
      </w:r>
    </w:p>
    <w:p>
      <w:pPr>
        <w:pStyle w:val="BodyText"/>
      </w:pPr>
      <w:r>
        <w:t xml:space="preserve">Administrators should establish parent-teacher associations that are active and influential. Regular town halls, open days, and transparent communication channels help build trust. When parents feel involved in their children’s education, student outcomes improve significantly. In the context of Pakistan Karachi, this engagement can also extend to local businesses and NGOs seeking to support educational initiatives.</w:t>
      </w:r>
    </w:p>
    <w:bookmarkEnd w:id="26"/>
    <w:bookmarkStart w:id="27" w:name="safety-and-crisis-management"/>
    <w:p>
      <w:pPr>
        <w:pStyle w:val="Heading2"/>
      </w:pPr>
      <w:r>
        <w:t xml:space="preserve">Safety and Crisis Management</w:t>
      </w:r>
    </w:p>
    <w:p>
      <w:pPr>
        <w:pStyle w:val="FirstParagraph"/>
      </w:pPr>
      <w:r>
        <w:t xml:space="preserve">Safety is a paramount concern for any Education Administrator. In Pakistan Karachi, this includes physical safety, security against external threats, and mental health support. Administrators must have robust crisis management plans in place, ranging from natural disaster response to handling civil unrest.</w:t>
      </w:r>
    </w:p>
    <w:p>
      <w:pPr>
        <w:pStyle w:val="BodyText"/>
      </w:pPr>
      <w:r>
        <w:t xml:space="preserve">This involves regular drills, secure campus infrastructure, and partnerships with local law enforcement. Moreover, administrators must address the psychological well-being of students who may be exposed to stressors outside of school. Creating a safe sanctuary within the educational institution is perhaps the most profound duty an administrator can fulfill in this urban environment.</w:t>
      </w:r>
    </w:p>
    <w:bookmarkEnd w:id="27"/>
    <w:bookmarkStart w:id="28" w:name="sustainability-and-resource-management"/>
    <w:p>
      <w:pPr>
        <w:pStyle w:val="Heading2"/>
      </w:pPr>
      <w:r>
        <w:t xml:space="preserve">Sustainability and Resource Management</w:t>
      </w:r>
    </w:p>
    <w:p>
      <w:pPr>
        <w:pStyle w:val="FirstParagraph"/>
      </w:pPr>
      <w:r>
        <w:t xml:space="preserve">Economic constraints often force Education Administrators to innovate in resource management. Sustainability initiatives are not just environmentally responsible but also cost-effective. In Pakistan Karachi, where utility costs can be high, implementing solar power solutions or water conservation systems is a strategic administrative decision.</w:t>
      </w:r>
    </w:p>
    <w:p>
      <w:pPr>
        <w:pStyle w:val="BodyText"/>
      </w:pPr>
      <w:r>
        <w:t xml:space="preserve">Administrators must also focus on efficient procurement processes and waste reduction. By modeling sustainable practices, educators impart valuable life skills to students regarding environmental stewardship. This holistic approach ensures that the institution remains viable and responsible in the long term.</w:t>
      </w:r>
    </w:p>
    <w:bookmarkEnd w:id="28"/>
    <w:bookmarkStart w:id="29" w:name="X0ccccbef8050354541e0294c2c9ebdbc2b53dba"/>
    <w:p>
      <w:pPr>
        <w:pStyle w:val="Heading2"/>
      </w:pPr>
      <w:r>
        <w:t xml:space="preserve">The Future Outlook for Education Administration</w:t>
      </w:r>
    </w:p>
    <w:p>
      <w:pPr>
        <w:pStyle w:val="FirstParagraph"/>
      </w:pPr>
      <w:r>
        <w:t xml:space="preserve">Looking ahead, the role of the Education Administrator in Pakistan Karachi will continue to evolve. With increasing globalization and digital transformation, administrators must be adaptable lifelong learners themselves. They need to anticipate future trends such as artificial intelligence in education, remote learning capabilities, and changing labor market demands.</w:t>
      </w:r>
    </w:p>
    <w:p>
      <w:pPr>
        <w:pStyle w:val="BodyText"/>
      </w:pPr>
      <w:r>
        <w:t xml:space="preserve">The successful administrator will be one who combines traditional values of discipline and respect with modern techniques of innovation and inclusivity. By embracing change while honoring the rich cultural heritage of Pakistan Karachi, these leaders can shape a generation that is not only academically proficient but also socially responsible.</w:t>
      </w:r>
    </w:p>
    <w:bookmarkEnd w:id="29"/>
    <w:bookmarkStart w:id="30" w:name="X876059b3308819152bb2fb7d10e40ff274e634a"/>
    <w:p>
      <w:pPr>
        <w:pStyle w:val="Heading2"/>
      </w:pPr>
      <w:r>
        <w:t xml:space="preserve">Conclusion: Leading with Vision in Pakistan Karachi</w:t>
      </w:r>
    </w:p>
    <w:p>
      <w:pPr>
        <w:pStyle w:val="FirstParagraph"/>
      </w:pPr>
      <w:r>
        <w:t xml:space="preserve">In conclusion, the position of Education Administrator in Pakistan Karachi is one of immense responsibility and profound impact. It requires a blend of managerial acumen, pedagogical understanding, and cultural sensitivity. As we have discussed throughout this seminar presentation, the administrator is the cornerstone upon which educational success is built.</w:t>
      </w:r>
    </w:p>
    <w:p>
      <w:pPr>
        <w:pStyle w:val="BodyText"/>
      </w:pPr>
      <w:r>
        <w:t xml:space="preserve">For those stepping into this role in Pakistan Karachi, it is essential to remain committed to continuous improvement and ethical leadership. The challenges are significant, but so too are the rewards of shaping the minds that will lead our nation forward. Let us embrace this challenge with courage and vision.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Pakistan Karachi</dc:title>
  <dc:creator/>
  <dc:language>en</dc:language>
  <cp:keywords/>
  <dcterms:created xsi:type="dcterms:W3CDTF">2026-07-29T12:05:52Z</dcterms:created>
  <dcterms:modified xsi:type="dcterms:W3CDTF">2026-07-29T12:05:52Z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