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e91362369e894a243ca26e33f28a3b923802f87"/>
    <w:p>
      <w:pPr>
        <w:pStyle w:val="Heading1"/>
      </w:pPr>
      <w:r>
        <w:t xml:space="preserve">Seminar Presentation Slides</w:t>
      </w:r>
      <w:r>
        <w:br/>
      </w:r>
      <w:r>
        <w:t xml:space="preserve">The Modern Electrician in United Kingdom London</w:t>
      </w:r>
    </w:p>
    <w:bookmarkStart w:id="20" w:name="slide-1-introduction-and-overview"/>
    <w:p>
      <w:pPr>
        <w:pStyle w:val="Heading2"/>
      </w:pPr>
      <w:r>
        <w:t xml:space="preserve">Slide 1: Introduction and Overview</w:t>
      </w:r>
    </w:p>
    <w:p>
      <w:pPr>
        <w:pStyle w:val="FirstParagraph"/>
      </w:pPr>
      <w:r>
        <w:t xml:space="preserve">Welcome to this comprehensive seminar presentation dedicated to the vital role of the electrician within the bustling infrastructure of United Kingdom London. As one of the most dynamic capitals in Europe, London presents a unique set of challenges and opportunities for electrical professionals. This presentation aims to dissect the evolving landscape of electrical trade work specifically tailored to this region.</w:t>
      </w:r>
    </w:p>
    <w:p>
      <w:pPr>
        <w:pStyle w:val="BodyText"/>
      </w:pPr>
      <w:r>
        <w:t xml:space="preserve">We will explore how historical heritage meets cutting-edge technology in the capital. From Victorian-era wiring systems in listed buildings to state-of-the-art smart grids in Canary Wharf, electricians are at the forefront of maintaining energy security and safety. This document serves as a guide for industry professionals, apprentices, and stakeholders interested in understanding the regulatory framework, technical demands, and future trends defining this profession.</w:t>
      </w:r>
    </w:p>
    <w:bookmarkEnd w:id="20"/>
    <w:bookmarkStart w:id="21" w:name="slide-2-the-regulatory-landscape"/>
    <w:p>
      <w:pPr>
        <w:pStyle w:val="Heading2"/>
      </w:pPr>
      <w:r>
        <w:t xml:space="preserve">Slide 2: The Regulatory Landscape</w:t>
      </w:r>
    </w:p>
    <w:p>
      <w:pPr>
        <w:pStyle w:val="FirstParagraph"/>
      </w:pPr>
      <w:r>
        <w:t xml:space="preserve">To practice as a qualified electrician in United Kingdom London, one must navigate a rigorous regulatory environment. The primary standard governing electrical installation work is the BS 7671, commonly known as the IET Wiring Regulations. This document is updated periodically to reflect new technologies and safety requirements.</w:t>
      </w:r>
    </w:p>
    <w:p>
      <w:pPr>
        <w:pStyle w:val="BodyText"/>
      </w:pPr>
      <w:r>
        <w:t xml:space="preserve">Furthermore, compliance with Part P of the Building Regulations for England and Wales is mandatory for domestic electrical installations. In London, local borough councils often have additional strictures regarding noise pollution, working hours in dense residential areas, and permit-to-work systems in heritage sites. Understanding these legalities is not just a box-ticking exercise; it is fundamental to professional liability insurance and public safety.</w:t>
      </w:r>
    </w:p>
    <w:bookmarkEnd w:id="21"/>
    <w:bookmarkStart w:id="22" w:name="slide-3-health-and-safety-priorities"/>
    <w:p>
      <w:pPr>
        <w:pStyle w:val="Heading2"/>
      </w:pPr>
      <w:r>
        <w:t xml:space="preserve">Slide 3: Health and Safety Priorities</w:t>
      </w:r>
    </w:p>
    <w:p>
      <w:pPr>
        <w:pStyle w:val="FirstParagraph"/>
      </w:pPr>
      <w:r>
        <w:t xml:space="preserve">The construction and maintenance sectors in United Kingdom London are governed by the Health and Safety at Work etc. Act 1974. Electricians must be proficient in risk assessment methodologies, particularly when working with live equipment or in confined spaces common in London’s older tube stations and basement apartments.</w:t>
      </w:r>
    </w:p>
    <w:p>
      <w:pPr>
        <w:pStyle w:val="BodyText"/>
      </w:pPr>
      <w:r>
        <w:t xml:space="preserve">Key safety protocols include the use of Personal Protective Equipment (PPE), Lock-Out/Tag-Out (LOTO) procedures to ensure circuits are isolated before work begins, and proper grounding techniques. Recent seminars have highlighted the increased risk of working near underground utilities, requiring meticulous planning and cable avoidance tool usage to prevent accidental strikes on gas or water mains.</w:t>
      </w:r>
    </w:p>
    <w:bookmarkEnd w:id="22"/>
    <w:bookmarkStart w:id="23" w:name="Xe900074453e43d28fa35108f31e9b64916bda54"/>
    <w:p>
      <w:pPr>
        <w:pStyle w:val="Heading2"/>
      </w:pPr>
      <w:r>
        <w:t xml:space="preserve">Slide 4: Specialization in Heritage Projects</w:t>
      </w:r>
    </w:p>
    <w:p>
      <w:pPr>
        <w:pStyle w:val="FirstParagraph"/>
      </w:pPr>
      <w:r>
        <w:t xml:space="preserve">A significant portion of an electrician’s workload in United Kingdom London involves heritage conservation. The capital is home to millions of listed buildings, from Grade I castles to Victorian townhouses. Restoring electrical systems in these structures requires a delicate balance between modern safety standards and preservation aesthetics.</w:t>
      </w:r>
    </w:p>
    <w:p>
      <w:pPr>
        <w:pStyle w:val="BodyText"/>
      </w:pPr>
      <w:r>
        <w:t xml:space="preserve">Elicitians must often use period-appropriate fittings, conceal cabling within existing architectural features without causing structural damage, and upgrade earthing systems that may not meet current codes. This specialization commands a premium in the market but requires extensive training in historic building fabrics and sympathetic restoration techniques.</w:t>
      </w:r>
    </w:p>
    <w:bookmarkEnd w:id="23"/>
    <w:bookmarkStart w:id="24" w:name="slide-5-green-energy-and-sustainability"/>
    <w:p>
      <w:pPr>
        <w:pStyle w:val="Heading2"/>
      </w:pPr>
      <w:r>
        <w:t xml:space="preserve">Slide 5: Green Energy and Sustainability</w:t>
      </w:r>
    </w:p>
    <w:p>
      <w:pPr>
        <w:pStyle w:val="FirstParagraph"/>
      </w:pPr>
      <w:r>
        <w:t xml:space="preserve">The push towards net-zero carbon emissions is transforming the electrician’s toolkit. In United Kingdom London, there is a surge in demand for Electric Vehicle (EV) charging point installations. The Office for Zero Emission Vehicles (OZEV) provides grants that influence market trends, making certification in EV installation highly valuable.</w:t>
      </w:r>
    </w:p>
    <w:p>
      <w:pPr>
        <w:pStyle w:val="BodyText"/>
      </w:pPr>
      <w:r>
        <w:t xml:space="preserve">Furthermore, solar photovoltaic (PV) systems and heat pump integrations are becoming standard requirements in new London developments. Electricians must now possess knowledge of battery storage systems and smart energy management software. This shift represents a move from purely reactive maintenance to proactive energy optimization, positioning the electrician as a key consultant in sustainable home design.</w:t>
      </w:r>
    </w:p>
    <w:bookmarkEnd w:id="24"/>
    <w:bookmarkStart w:id="25" w:name="X2eb4679bb8d887f5bfe1b5691140a2283d32ea7"/>
    <w:p>
      <w:pPr>
        <w:pStyle w:val="Heading2"/>
      </w:pPr>
      <w:r>
        <w:t xml:space="preserve">Slide 6: Smart Home Technology Integration</w:t>
      </w:r>
    </w:p>
    <w:p>
      <w:pPr>
        <w:pStyle w:val="FirstParagraph"/>
      </w:pPr>
      <w:r>
        <w:t xml:space="preserve">Luxury real estate and modern apartments across zones such as Kensington, Chelsea, and the City of London increasingly feature integrated smart home systems. Electricians are now expected to be IT-literate, capable of configuring low-voltage networks for lighting control, security integration, and automated climate management.</w:t>
      </w:r>
    </w:p>
    <w:p>
      <w:pPr>
        <w:pStyle w:val="BodyText"/>
      </w:pPr>
      <w:r>
        <w:t xml:space="preserve">Protocols like KNX and Lutron are becoming industry standards in high-end London projects. The seminar emphasizes the need for continuous professional development (CPD) to keep pace with these rapid technological advancements. An electrician who can seamlessly integrate hardware with user-friendly mobile applications offers significantly higher value to clients than one limited to traditional switching.</w:t>
      </w:r>
    </w:p>
    <w:bookmarkEnd w:id="25"/>
    <w:bookmarkStart w:id="26" w:name="X920e0989c29ed984c2e6603551b0d9a482540ac"/>
    <w:p>
      <w:pPr>
        <w:pStyle w:val="Heading2"/>
      </w:pPr>
      <w:r>
        <w:t xml:space="preserve">Slide 7: Urban Logistics and Operational Challenges</w:t>
      </w:r>
    </w:p>
    <w:p>
      <w:pPr>
        <w:pStyle w:val="FirstParagraph"/>
      </w:pPr>
      <w:r>
        <w:t xml:space="preserve">Operating as an electrician in United Kingdom London presents logistical nightmares that are less prevalent in rural areas. Congestion charges, Ultra Low Emission Zone (ULEZ) restrictions, and narrow residential streets impact fleet management and material delivery.</w:t>
      </w:r>
    </w:p>
    <w:p>
      <w:pPr>
        <w:pStyle w:val="BodyText"/>
      </w:pPr>
      <w:r>
        <w:t xml:space="preserve">Parking permissions for vans often require advance booking with local boroughs. Additionally, working in high-rise developments requires strict adherence to site inductions and lift access protocols. Efficiency in these environments is paramount; therefore, precise scheduling and digital communication tools are essential for successful project completion within tight urban timelines.</w:t>
      </w:r>
    </w:p>
    <w:bookmarkEnd w:id="26"/>
    <w:bookmarkStart w:id="27" w:name="X357ac444c1cad3ed93afc3f4d7655d1fedb9ce7"/>
    <w:p>
      <w:pPr>
        <w:pStyle w:val="Heading2"/>
      </w:pPr>
      <w:r>
        <w:t xml:space="preserve">Slide 8: Future Trends and Career Development</w:t>
      </w:r>
    </w:p>
    <w:p>
      <w:pPr>
        <w:pStyle w:val="FirstParagraph"/>
      </w:pPr>
      <w:r>
        <w:t xml:space="preserve">The future for electricians in United Kingdom London is robust, driven by government infrastructure spending and the ongoing renovation of aging stock. We anticipate a growing demand for data cabling experts as fiber-optic connectivity becomes ubiquitous. Cybersecurity physical layer protection is also emerging as a niche skill set.</w:t>
      </w:r>
    </w:p>
    <w:p>
      <w:pPr>
        <w:pStyle w:val="BodyText"/>
      </w:pPr>
      <w:r>
        <w:t xml:space="preserve">For aspiring professionals, apprenticeships funded by the Greater London Authority (GLA) offer pathways into the trade. Continuous learning is non-negotiable. This seminar encourages all attendees to register with recognized schemes such as NICEIC, NAPIT, or ELECSA to ensure their work is certified and legally compliant.</w:t>
      </w:r>
    </w:p>
    <w:bookmarkEnd w:id="27"/>
    <w:bookmarkStart w:id="28" w:name="slide-9-conclusion"/>
    <w:p>
      <w:pPr>
        <w:pStyle w:val="Heading2"/>
      </w:pPr>
      <w:r>
        <w:t xml:space="preserve">Slide 9: Conclusion</w:t>
      </w:r>
    </w:p>
    <w:p>
      <w:pPr>
        <w:pStyle w:val="FirstParagraph"/>
      </w:pPr>
      <w:r>
        <w:t xml:space="preserve">In conclusion, the role of the electrician in United Kingdom London has evolved far beyond simple wire pulling. It is a multidisciplinary profession requiring expertise in engineering, software integration, heritage conservation, and environmental sustainability. The challenges posed by London’s dense urban fabric demand high levels of skill and adaptability.</w:t>
      </w:r>
    </w:p>
    <w:p>
      <w:pPr>
        <w:pStyle w:val="BodyText"/>
      </w:pPr>
      <w:r>
        <w:t xml:space="preserve">By adhering to strict safety regulations, embracing green technologies, and maintaining professional certifications electricians play a crucial role in keeping the city powered safely and efficiently. We urge all participants to view this seminar not as an endpoint, but as a starting point for deeper engagement with the evolving standards of our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Electrician in United Kingdom London</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