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Iran,</w:t>
      </w:r>
      <w:r>
        <w:t xml:space="preserve"> </w:t>
      </w:r>
      <w:r>
        <w:t xml:space="preserve">Tehran</w:t>
      </w:r>
    </w:p>
    <w:bookmarkStart w:id="21" w:name="slide-1-title-and-introduction"/>
    <w:p>
      <w:pPr>
        <w:pStyle w:val="Heading2"/>
      </w:pPr>
      <w:r>
        <w:t xml:space="preserve">Slide 1: Title and Introduction</w:t>
      </w:r>
    </w:p>
    <w:p>
      <w:pPr>
        <w:pStyle w:val="FirstParagraph"/>
      </w:pPr>
      <w:r>
        <w:rPr>
          <w:bCs/>
          <w:b/>
        </w:rPr>
        <w:t xml:space="preserve">Seminar Presentation Slides Topic:</w:t>
      </w:r>
    </w:p>
    <w:bookmarkStart w:id="20" w:name="X6054ca5734e5c3d8059e0d9d55f94148cfa0c99"/>
    <w:p>
      <w:pPr>
        <w:pStyle w:val="Heading1"/>
      </w:pPr>
      <w:r>
        <w:t xml:space="preserve">The Electronics Engineer in Iran, Tehran: Bridging Tradition and Innovation</w:t>
      </w:r>
    </w:p>
    <w:p>
      <w:pPr>
        <w:pStyle w:val="FirstParagraph"/>
      </w:pPr>
      <w:r>
        <w:rPr>
          <w:bCs/>
          <w:b/>
        </w:rPr>
        <w:t xml:space="preserve">Presented by:</w:t>
      </w:r>
      <w:r>
        <w:t xml:space="preserve"> </w:t>
      </w:r>
      <w:r>
        <w:t xml:space="preserve">[Your Name/Title]</w:t>
      </w:r>
    </w:p>
    <w:p>
      <w:r>
        <w:pict>
          <v:rect style="width:0;height:1.5pt" o:hralign="center" o:hrstd="t" o:hr="t"/>
        </w:pict>
      </w:r>
    </w:p>
    <w:bookmarkEnd w:id="20"/>
    <w:bookmarkEnd w:id="21"/>
    <w:bookmarkStart w:id="22" w:name="X6d7c6551ae3a9a9ba1acbee51854abd5ad203f5"/>
    <w:p>
      <w:pPr>
        <w:pStyle w:val="Heading3"/>
      </w:pPr>
      <w:r>
        <w:t xml:space="preserve">Slide 2: Overview of Seminar Presentation Slides</w:t>
      </w:r>
    </w:p>
    <w:p>
      <w:pPr>
        <w:pStyle w:val="FirstParagraph"/>
      </w:pPr>
      <w:r>
        <w:t xml:space="preserve">Welcome to this comprehensive seminar presentation slides overview focused on the dynamic field of electronics engineering within the specific geographic and economic context of Iran, Tehran.</w:t>
      </w:r>
    </w:p>
    <w:p>
      <w:pPr>
        <w:numPr>
          <w:ilvl w:val="0"/>
          <w:numId w:val="1001"/>
        </w:numPr>
        <w:pStyle w:val="Compact"/>
      </w:pPr>
      <w:r>
        <w:rPr>
          <w:bCs/>
          <w:b/>
        </w:rPr>
        <w:t xml:space="preserve">Purpose:</w:t>
      </w:r>
    </w:p>
    <w:p>
      <w:pPr>
        <w:numPr>
          <w:ilvl w:val="0"/>
          <w:numId w:val="1001"/>
        </w:numPr>
        <w:pStyle w:val="Compact"/>
      </w:pPr>
      <w:r>
        <w:rPr>
          <w:bCs/>
          <w:b/>
        </w:rPr>
        <w:t xml:space="preserve">The Central Theme:</w:t>
      </w:r>
    </w:p>
    <w:p>
      <w:pPr>
        <w:pStyle w:val="FirstParagraph"/>
      </w:pPr>
      <w:r>
        <w:t xml:space="preserve">This presentation explores how local professionals are navigating global technological advancements while addressing regional challenges unique to Iran, Tehran.</w:t>
      </w:r>
    </w:p>
    <w:bookmarkEnd w:id="22"/>
    <w:bookmarkStart w:id="23" w:name="slide-3-historical-roots-and-development"/>
    <w:p>
      <w:pPr>
        <w:pStyle w:val="Heading3"/>
      </w:pPr>
      <w:r>
        <w:t xml:space="preserve">Slide 3: Historical Roots and Development</w:t>
      </w:r>
    </w:p>
    <w:p>
      <w:pPr>
        <w:pStyle w:val="FirstParagraph"/>
      </w:pPr>
      <w:r>
        <w:t xml:space="preserve">The journey of modern electronics engineering in Iran began several decades ago, evolving from basic telecommunications to sophisticated industrial automation.</w:t>
      </w:r>
    </w:p>
    <w:p>
      <w:pPr>
        <w:numPr>
          <w:ilvl w:val="0"/>
          <w:numId w:val="1002"/>
        </w:numPr>
        <w:pStyle w:val="Compact"/>
      </w:pPr>
      <w:r>
        <w:rPr>
          <w:bCs/>
          <w:b/>
        </w:rPr>
        <w:t xml:space="preserve">Educational Foundation:</w:t>
      </w:r>
    </w:p>
    <w:p>
      <w:pPr>
        <w:numPr>
          <w:ilvl w:val="0"/>
          <w:numId w:val="1002"/>
        </w:numPr>
        <w:pStyle w:val="Compact"/>
      </w:pPr>
      <w:r>
        <w:rPr>
          <w:bCs/>
          <w:b/>
        </w:rPr>
        <w:t xml:space="preserve">The Shift to Self-Sufficiency:</w:t>
      </w:r>
    </w:p>
    <w:p>
      <w:pPr>
        <w:pStyle w:val="FirstParagraph"/>
      </w:pPr>
      <w:r>
        <w:t xml:space="preserve">In response to international sanctions and supply chain restrictions, Electronics Engineers in Tehran have increasingly focused on domestic research and development. This shift has fostered a resilient engineering culture capable of innovation under pressure.</w:t>
      </w:r>
    </w:p>
    <w:bookmarkEnd w:id="23"/>
    <w:bookmarkStart w:id="24" w:name="slide-4-role-and-responsibilities"/>
    <w:p>
      <w:pPr>
        <w:pStyle w:val="Heading3"/>
      </w:pPr>
      <w:r>
        <w:t xml:space="preserve">Slide 4: Role and Responsibilities</w:t>
      </w:r>
    </w:p>
    <w:p>
      <w:pPr>
        <w:pStyle w:val="FirstParagraph"/>
      </w:pPr>
      <w:r>
        <w:t xml:space="preserve">An Electronics Engineer in Iran, Tehran, wears many hats. They are not merely technicians but innovators tasked with solving complex infrastructure problems.</w:t>
      </w:r>
    </w:p>
    <w:p>
      <w:pPr>
        <w:numPr>
          <w:ilvl w:val="0"/>
          <w:numId w:val="1003"/>
        </w:numPr>
        <w:pStyle w:val="Compact"/>
      </w:pPr>
      <w:r>
        <w:rPr>
          <w:bCs/>
          <w:b/>
        </w:rPr>
        <w:t xml:space="preserve">Sectors of Influence:</w:t>
      </w:r>
    </w:p>
    <w:p>
      <w:pPr>
        <w:numPr>
          <w:ilvl w:val="0"/>
          <w:numId w:val="1003"/>
        </w:numPr>
        <w:pStyle w:val="Compact"/>
      </w:pPr>
      <w:r>
        <w:rPr>
          <w:bCs/>
          <w:b/>
        </w:rPr>
        <w:t xml:space="preserve">Core Competencies:</w:t>
      </w:r>
    </w:p>
    <w:p>
      <w:pPr>
        <w:pStyle w:val="FirstParagraph"/>
      </w:pPr>
      <w:r>
        <w:t xml:space="preserve">Key skills include microcontroller programming (Arduino, Raspberry Pi clones), PCB design, signal processing, and IoT (Internet of Things) integration. Given the hardware shortages in Iran Tehran, many engineers also specialize in reverse engineering and component-level repair.</w:t>
      </w:r>
    </w:p>
    <w:bookmarkEnd w:id="24"/>
    <w:bookmarkStart w:id="25" w:name="X9beaaf26fdb11397ff2e30be0e552821788d8ce"/>
    <w:p>
      <w:pPr>
        <w:pStyle w:val="Heading3"/>
      </w:pPr>
      <w:r>
        <w:t xml:space="preserve">Slide 5: Navigating Local and Global Hurdles</w:t>
      </w:r>
    </w:p>
    <w:p>
      <w:pPr>
        <w:pStyle w:val="FirstParagraph"/>
      </w:pPr>
      <w:r>
        <w:t xml:space="preserve">Operating as an Electronics Engineer in Iran, Tehran comes with distinct challenges that shape the daily workflow and long-term career trajectories.</w:t>
      </w:r>
    </w:p>
    <w:p>
      <w:pPr>
        <w:numPr>
          <w:ilvl w:val="0"/>
          <w:numId w:val="1004"/>
        </w:numPr>
        <w:pStyle w:val="Compact"/>
      </w:pPr>
      <w:r>
        <w:rPr>
          <w:bCs/>
          <w:b/>
        </w:rPr>
        <w:t xml:space="preserve">Economic Sanctions:</w:t>
      </w:r>
    </w:p>
    <w:p>
      <w:pPr>
        <w:numPr>
          <w:ilvl w:val="0"/>
          <w:numId w:val="1004"/>
        </w:numPr>
        <w:pStyle w:val="Compact"/>
      </w:pPr>
      <w:r>
        <w:rPr>
          <w:bCs/>
          <w:b/>
        </w:rPr>
        <w:t xml:space="preserve">Brain Drain (Migration):</w:t>
      </w:r>
    </w:p>
    <w:p>
      <w:pPr>
        <w:pStyle w:val="FirstParagraph"/>
      </w:pPr>
      <w:r>
        <w:t xml:space="preserve">A significant challenge is retaining top talent. Many promising Electronics Engineers leave Iran Tehran for Europe or North America. Consequently, local firms must work harder to provide competitive environments, remote work options, and strong professional development to retain their best engineers.</w:t>
      </w:r>
    </w:p>
    <w:bookmarkEnd w:id="25"/>
    <w:bookmarkStart w:id="26" w:name="Xd1c605b33bfa749ff2771d5c317532ed9c867d2"/>
    <w:p>
      <w:pPr>
        <w:pStyle w:val="Heading3"/>
      </w:pPr>
      <w:r>
        <w:t xml:space="preserve">Slide 6: Emerging Opportunities and Sectors</w:t>
      </w:r>
    </w:p>
    <w:p>
      <w:pPr>
        <w:pStyle w:val="FirstParagraph"/>
      </w:pPr>
      <w:r>
        <w:t xml:space="preserve">Despite the challenges, Iran Tehran offers a fertile ground for Electronics Engineers to make significant impacts in several emerging sectors.</w:t>
      </w:r>
    </w:p>
    <w:p>
      <w:pPr>
        <w:numPr>
          <w:ilvl w:val="0"/>
          <w:numId w:val="1005"/>
        </w:numPr>
        <w:pStyle w:val="Compact"/>
      </w:pPr>
      <w:r>
        <w:rPr>
          <w:bCs/>
          <w:b/>
        </w:rPr>
        <w:t xml:space="preserve">The Startup Ecosystem:</w:t>
      </w:r>
    </w:p>
    <w:p>
      <w:pPr>
        <w:numPr>
          <w:ilvl w:val="0"/>
          <w:numId w:val="1005"/>
        </w:numPr>
        <w:pStyle w:val="Compact"/>
      </w:pPr>
      <w:r>
        <w:rPr>
          <w:bCs/>
          <w:b/>
        </w:rPr>
        <w:t xml:space="preserve">Renewable Energy:</w:t>
      </w:r>
    </w:p>
    <w:p>
      <w:pPr>
        <w:pStyle w:val="FirstParagraph"/>
      </w:pPr>
      <w:r>
        <w:t xml:space="preserve">Iran possesses vast solar potential. Electronics Engineers are actively involved in designing inverters, micro-grid controllers, and energy management systems to support sustainable urban development projects in Tehran's expanding outskirts.</w:t>
      </w:r>
    </w:p>
    <w:bookmarkEnd w:id="26"/>
    <w:bookmarkStart w:id="27" w:name="slide-7-the-road-ahead"/>
    <w:p>
      <w:pPr>
        <w:pStyle w:val="Heading3"/>
      </w:pPr>
      <w:r>
        <w:t xml:space="preserve">Slide 7: The Road Ahead</w:t>
      </w:r>
    </w:p>
    <w:p>
      <w:pPr>
        <w:pStyle w:val="FirstParagraph"/>
      </w:pPr>
      <w:r>
        <w:t xml:space="preserve">The future for the Electronics Engineer in Iran, Tehran relies heavily on educational reform and global digital collaboration.</w:t>
      </w:r>
    </w:p>
    <w:p>
      <w:pPr>
        <w:numPr>
          <w:ilvl w:val="0"/>
          <w:numId w:val="1006"/>
        </w:numPr>
        <w:pStyle w:val="Compact"/>
      </w:pPr>
      <w:r>
        <w:rPr>
          <w:bCs/>
          <w:b/>
        </w:rPr>
        <w:t xml:space="preserve">Digital Skills:</w:t>
      </w:r>
    </w:p>
    <w:p>
      <w:pPr>
        <w:numPr>
          <w:ilvl w:val="0"/>
          <w:numId w:val="1006"/>
        </w:numPr>
        <w:pStyle w:val="Compact"/>
      </w:pPr>
      <w:r>
        <w:rPr>
          <w:bCs/>
          <w:b/>
        </w:rPr>
        <w:t xml:space="preserve">National Goals:</w:t>
      </w:r>
    </w:p>
    <w:p>
      <w:pPr>
        <w:pStyle w:val="FirstParagraph"/>
      </w:pPr>
      <w:r>
        <w:t xml:space="preserve">The Iranian government has outlined "Vision Documents" that prioritize domestic technology production. For Electronics Engineers in Tehran, this means increased funding for research grants and state-sponsored projects focused on national security and infrastructure resilience.</w:t>
      </w:r>
    </w:p>
    <w:bookmarkEnd w:id="27"/>
    <w:bookmarkStart w:id="28" w:name="slide-8-conclusion"/>
    <w:p>
      <w:pPr>
        <w:pStyle w:val="Heading3"/>
      </w:pPr>
      <w:r>
        <w:t xml:space="preserve">Slide 8: Conclusion</w:t>
      </w:r>
    </w:p>
    <w:p>
      <w:pPr>
        <w:pStyle w:val="FirstParagraph"/>
      </w:pPr>
      <w:r>
        <w:rPr>
          <w:bCs/>
          <w:b/>
        </w:rPr>
        <w:t xml:space="preserve">Seminar Presentation Slides Summary:</w:t>
      </w:r>
    </w:p>
    <w:p>
      <w:pPr>
        <w:pStyle w:val="BodyText"/>
      </w:pPr>
      <w:r>
        <w:t xml:space="preserve">The role of the Electronics Engineer in Iran, Tehran is more critical than ever. They act as the vital bridge between international technological paradigms and local practical applications.</w:t>
      </w:r>
    </w:p>
    <w:p>
      <w:pPr>
        <w:numPr>
          <w:ilvl w:val="0"/>
          <w:numId w:val="1007"/>
        </w:numPr>
        <w:pStyle w:val="Compact"/>
      </w:pPr>
      <w:r>
        <w:t xml:space="preserve">The resilience shown by engineers in overcoming hardware limitations demonstrates a deep understanding of core electrical principles.</w:t>
      </w:r>
    </w:p>
    <w:p>
      <w:pPr>
        <w:numPr>
          <w:ilvl w:val="0"/>
          <w:numId w:val="1007"/>
        </w:numPr>
        <w:pStyle w:val="Compact"/>
      </w:pPr>
      <w:r>
        <w:t xml:space="preserve">Tehran remains a growing center for innovation, driven by both necessity and national ambition.</w:t>
      </w:r>
    </w:p>
    <w:p>
      <w:pPr>
        <w:pStyle w:val="FirstParagraph"/>
      </w:pPr>
      <w:r>
        <w:t xml:space="preserve">As we move forward, collaboration between local Electronics Engineers in Iran Tehran and international counterparts—albeit digitally—will be key to sustaining this momentum.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Electronics Engineer in Iran, Tehran</dc:title>
  <dc:creator/>
  <dc:language>en</dc:language>
  <cp:keywords/>
  <dcterms:created xsi:type="dcterms:W3CDTF">2026-07-29T04:53:56Z</dcterms:created>
  <dcterms:modified xsi:type="dcterms:W3CDTF">2026-07-29T04:53:56Z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