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Sustainable Development and the Critical Role of the Environmental Engineer in Colombia Medellín</w:t>
      </w:r>
    </w:p>
    <w:p>
      <w:pPr>
        <w:pStyle w:val="BodyText"/>
      </w:pPr>
      <w:r>
        <w:rPr>
          <w:bCs/>
          <w:b/>
        </w:rPr>
        <w:t xml:space="preserve">Date:</w:t>
      </w:r>
      <w:r>
        <w:t xml:space="preserve"> </w:t>
      </w:r>
      <w:r>
        <w:t xml:space="preserve">October 2023</w:t>
      </w:r>
    </w:p>
    <w:bookmarkEnd w:id="20"/>
    <w:bookmarkStart w:id="22" w:name="seminar-presentation-slides-introduction"/>
    <w:p>
      <w:pPr>
        <w:pStyle w:val="Heading2"/>
      </w:pPr>
      <w:r>
        <w:t xml:space="preserve">Seminar Presentation Slides: Introduction</w:t>
      </w:r>
    </w:p>
    <w:bookmarkStart w:id="21" w:name="welcome-and-objectives"/>
    <w:p>
      <w:pPr>
        <w:pStyle w:val="Heading3"/>
      </w:pPr>
      <w:r>
        <w:t xml:space="preserve">Welcome and Objectives</w:t>
      </w:r>
    </w:p>
    <w:p>
      <w:pPr>
        <w:pStyle w:val="FirstParagraph"/>
      </w:pPr>
      <w:r>
        <w:t xml:space="preserve">Welcome to this specialized seminar presentation designed specifically for stakeholders in Colombia Medellín. The primary objective of this session is to elucidate the indispensable role of the Environmental Engineer within one of Latin America’s most dynamic yet ecologically sensitive urban centers.</w:t>
      </w:r>
    </w:p>
    <w:p>
      <w:pPr>
        <w:pStyle w:val="BodyText"/>
      </w:pPr>
      <w:r>
        <w:t xml:space="preserve">In today’s rapidly evolving industrial landscape, understanding how technical expertise intersects with local environmental challenges is crucial. This presentation will explore how an Environmental Engineer serves as a guardian of natural resources while simultaneously fostering economic growth. We will examine the unique topographical and climatic conditions of Colombia Medellín that necessitate specialized engineering solutions, ranging from wastewater management to air quality control in a mountainous valley.</w:t>
      </w:r>
    </w:p>
    <w:p>
      <w:pPr>
        <w:pStyle w:val="BodyText"/>
      </w:pPr>
      <w:r>
        <w:t xml:space="preserve">By the end of this seminar, participants will have a comprehensive understanding of why investing in environmental engineering expertise is not just a regulatory requirement but a strategic imperative for the sustainable future of Colombia Medellín.</w:t>
      </w:r>
    </w:p>
    <w:bookmarkEnd w:id="21"/>
    <w:bookmarkEnd w:id="22"/>
    <w:bookmarkStart w:id="24" w:name="the-context-colombia-medellín"/>
    <w:p>
      <w:pPr>
        <w:pStyle w:val="Heading2"/>
      </w:pPr>
      <w:r>
        <w:t xml:space="preserve">The Context: Colombia Medellín</w:t>
      </w:r>
    </w:p>
    <w:bookmarkStart w:id="23" w:name="a-city-in-transition"/>
    <w:p>
      <w:pPr>
        <w:pStyle w:val="Heading3"/>
      </w:pPr>
      <w:r>
        <w:t xml:space="preserve">A City in Transition</w:t>
      </w:r>
    </w:p>
    <w:p>
      <w:pPr>
        <w:pStyle w:val="FirstParagraph"/>
      </w:pPr>
      <w:r>
        <w:t xml:space="preserve">To understand the necessity of an Environmental Engineer, one must first appreciate the specific context of Colombia Medellín. Located in the Aburrá Valley at an altitude of approximately 1,500 meters above sea level, this city presents unique geographical challenges. The surrounding mountains create a natural basin that can trap pollutants, making air quality management a perpetual challenge.</w:t>
      </w:r>
    </w:p>
    <w:p>
      <w:pPr>
        <w:pStyle w:val="BodyText"/>
      </w:pPr>
      <w:r>
        <w:t xml:space="preserve">Furthermore, Colombia Medellín is recognized as a pioneer in sustainable urban mobility and social infrastructure. However, rapid industrialization and population growth have placed immense pressure on water resources and waste management systems. The city is undergoing a massive transformation towards becoming an eco-city. In this context, the Environmental Engineer acts as the technical bridge between policy goals—such as carbon neutrality by 2050—and practical implementation.</w:t>
      </w:r>
    </w:p>
    <w:p>
      <w:pPr>
        <w:pStyle w:val="BodyText"/>
      </w:pPr>
      <w:r>
        <w:t xml:space="preserve">The specific climate of Colombia Medellín, characterized by mild temperatures year-round due to its equatorial latitude but distinct wet and dry seasons, requires tailored agricultural and urban planning strategies. These strategies must be designed, monitored, and optimized by qualified professionals who understand the local hydrology and meteorology.</w:t>
      </w:r>
    </w:p>
    <w:bookmarkEnd w:id="23"/>
    <w:bookmarkEnd w:id="24"/>
    <w:bookmarkStart w:id="26" w:name="X8121b6ede5a759fc90e15b2aba4aa115822b934"/>
    <w:p>
      <w:pPr>
        <w:pStyle w:val="Heading2"/>
      </w:pPr>
      <w:r>
        <w:t xml:space="preserve">The Core Competencies of an Environmental Engineer</w:t>
      </w:r>
    </w:p>
    <w:bookmarkStart w:id="25" w:name="bridging-science-and-policy"/>
    <w:p>
      <w:pPr>
        <w:pStyle w:val="Heading3"/>
      </w:pPr>
      <w:r>
        <w:t xml:space="preserve">Bridging Science and Policy</w:t>
      </w:r>
    </w:p>
    <w:p>
      <w:pPr>
        <w:pStyle w:val="FirstParagraph"/>
      </w:pPr>
      <w:r>
        <w:t xml:space="preserve">An Environmental Engineer is a multidisciplinary professional who combines principles of chemistry, biology, and civil engineering to protect human health and the natural environment. In the context of Colombia Medellín, their role extends beyond simple compliance; it involves innovation.</w:t>
      </w:r>
    </w:p>
    <w:p>
      <w:pPr>
        <w:numPr>
          <w:ilvl w:val="0"/>
          <w:numId w:val="1001"/>
        </w:numPr>
        <w:pStyle w:val="Compact"/>
      </w:pPr>
      <w:r>
        <w:rPr>
          <w:bCs/>
          <w:b/>
        </w:rPr>
        <w:t xml:space="preserve">Water Resource Management:</w:t>
      </w:r>
      <w:r>
        <w:t xml:space="preserve"> </w:t>
      </w:r>
      <w:r>
        <w:t xml:space="preserve">Given that the Aburrá Valley relies heavily on specific watersheds, Environmental Engineers design systems to treat wastewater from domestic and industrial sources. They ensure that effluents released back into rivers meet strict Colombian regulatory standards (such as those set by CORNARE - Corporation of Development of the Middle Magdalena Valley, though locally adapted for the Medellín region).</w:t>
      </w:r>
    </w:p>
    <w:p>
      <w:pPr>
        <w:numPr>
          <w:ilvl w:val="0"/>
          <w:numId w:val="1001"/>
        </w:numPr>
        <w:pStyle w:val="Compact"/>
      </w:pPr>
      <w:r>
        <w:rPr>
          <w:bCs/>
          <w:b/>
        </w:rPr>
        <w:t xml:space="preserve">Air Quality Control:</w:t>
      </w:r>
      <w:r>
        <w:t xml:space="preserve"> </w:t>
      </w:r>
      <w:r>
        <w:t xml:space="preserve">Due to topographical limitations on air dispersion, Environmental Engineers implement monitoring systems and propose industrial emission controls. They analyze data to mitigate smog and particulate matter, which is critical for public health in Colombia Medellín.</w:t>
      </w:r>
    </w:p>
    <w:p>
      <w:pPr>
        <w:numPr>
          <w:ilvl w:val="0"/>
          <w:numId w:val="1001"/>
        </w:numPr>
        <w:pStyle w:val="Compact"/>
      </w:pPr>
      <w:r>
        <w:rPr>
          <w:bCs/>
          <w:b/>
        </w:rPr>
        <w:t xml:space="preserve">Solid Waste Management:</w:t>
      </w:r>
      <w:r>
        <w:t xml:space="preserve"> </w:t>
      </w:r>
      <w:r>
        <w:t xml:space="preserve">With a growing population, the Engineer designs circular economy solutions. This includes promoting recycling programs and designing landfills that minimize methane emissions, aligning with global sustainability goals.</w:t>
      </w:r>
    </w:p>
    <w:bookmarkEnd w:id="25"/>
    <w:bookmarkEnd w:id="26"/>
    <w:bookmarkStart w:id="31" w:name="sector-specific-applications"/>
    <w:p>
      <w:pPr>
        <w:pStyle w:val="Heading2"/>
      </w:pPr>
      <w:r>
        <w:t xml:space="preserve">Sector-Specific Applications</w:t>
      </w:r>
    </w:p>
    <w:bookmarkStart w:id="30" w:name="tailoring-solutions-for-local-industries"/>
    <w:p>
      <w:pPr>
        <w:pStyle w:val="Heading3"/>
      </w:pPr>
      <w:r>
        <w:t xml:space="preserve">Tailoring Solutions for Local Industries</w:t>
      </w:r>
    </w:p>
    <w:p>
      <w:pPr>
        <w:pStyle w:val="FirstParagraph"/>
      </w:pPr>
      <w:r>
        <w:t xml:space="preserve">The role of the Environmental Engineer varies significantly depending on the sector. In Colombia Medellín, several key industries benefit directly from this expertise:</w:t>
      </w:r>
    </w:p>
    <w:bookmarkStart w:id="27" w:name="the-textile-and-fashion-industry"/>
    <w:p>
      <w:pPr>
        <w:pStyle w:val="Heading4"/>
      </w:pPr>
      <w:r>
        <w:t xml:space="preserve">The Textile and Fashion Industry</w:t>
      </w:r>
    </w:p>
    <w:p>
      <w:pPr>
        <w:pStyle w:val="FirstParagraph"/>
      </w:pPr>
      <w:r>
        <w:t xml:space="preserve">Medellín is known as "The City of Flowers" and a global fashion hub. However, textile manufacturing can be polluting. Environmental Engineers implement closed-loop water systems in dyeing processes to prevent toxic runoff into local streams. They ensure that chemical discharges are neutralized before entering municipal treatment plants.</w:t>
      </w:r>
    </w:p>
    <w:bookmarkEnd w:id="27"/>
    <w:bookmarkStart w:id="28" w:name="the-construction-sector"/>
    <w:p>
      <w:pPr>
        <w:pStyle w:val="Heading4"/>
      </w:pPr>
      <w:r>
        <w:t xml:space="preserve">The Construction Sector</w:t>
      </w:r>
    </w:p>
    <w:p>
      <w:pPr>
        <w:pStyle w:val="FirstParagraph"/>
      </w:pPr>
      <w:r>
        <w:t xml:space="preserve">With the expansion of metro lines and high-rise buildings, construction generates significant waste and dust. Environmental Engineers conduct Environmental Impact Assessments (EIAs) to predict negative effects on the ecosystem. They design sediment control measures to prevent soil erosion on the steep hillsides typical of Colombia Medellín.</w:t>
      </w:r>
    </w:p>
    <w:bookmarkEnd w:id="28"/>
    <w:bookmarkStart w:id="29" w:name="the-agri-food-sector"/>
    <w:p>
      <w:pPr>
        <w:pStyle w:val="Heading4"/>
      </w:pPr>
      <w:r>
        <w:t xml:space="preserve">The Agri-food Sector</w:t>
      </w:r>
    </w:p>
    <w:p>
      <w:pPr>
        <w:pStyle w:val="FirstParagraph"/>
      </w:pPr>
      <w:r>
        <w:t xml:space="preserve">Agriculture in the surrounding departments contributes significantly to local food security. Engineers help farmers adopt sustainable practices, such as reducing pesticide runoff and managing organic waste through composting, thereby protecting soil health for future generations.</w:t>
      </w:r>
    </w:p>
    <w:bookmarkEnd w:id="29"/>
    <w:bookmarkEnd w:id="30"/>
    <w:bookmarkEnd w:id="31"/>
    <w:bookmarkStart w:id="33" w:name="innovation-and-technology"/>
    <w:p>
      <w:pPr>
        <w:pStyle w:val="Heading2"/>
      </w:pPr>
      <w:r>
        <w:t xml:space="preserve">Innovation and Technology</w:t>
      </w:r>
    </w:p>
    <w:bookmarkStart w:id="32" w:name="Xfa55feadba75586b202663c4579b8c592cb4304"/>
    <w:p>
      <w:pPr>
        <w:pStyle w:val="Heading3"/>
      </w:pPr>
      <w:r>
        <w:t xml:space="preserve">Leveraging Green Tech in Colombia Medellín</w:t>
      </w:r>
    </w:p>
    <w:p>
      <w:pPr>
        <w:pStyle w:val="FirstParagraph"/>
      </w:pPr>
      <w:r>
        <w:t xml:space="preserve">An Environmental Engineer does not merely react to problems; they innovate. In Colombia Medellín, there is a growing demand for technologies that support green growth. This includes the deployment of smart sensors to monitor air quality in real-time across different neighborhoods.</w:t>
      </w:r>
    </w:p>
    <w:p>
      <w:pPr>
        <w:pStyle w:val="BodyText"/>
      </w:pPr>
      <w:r>
        <w:t xml:space="preserve">Furthermore, Environmental Engineers are at the forefront of renewable energy integration. They design systems for solar panel installations on industrial rooftops and optimize hydroelectric efficiency, a vital sector given Colombia’s abundant water resources. By integrating Internet of Things (IoT) devices into waste management systems, they help create "smart cities" where data drives efficiency.</w:t>
      </w:r>
    </w:p>
    <w:p>
      <w:pPr>
        <w:pStyle w:val="BodyText"/>
      </w:pPr>
      <w:r>
        <w:t xml:space="preserve">Innovation also extends to green infrastructure. Engineers design urban parks and vertical gardens that not only beautify Colombia Medellín but also act as carbon sinks and heat mitigators in the urban canyon effect created by high-rise buildings.</w:t>
      </w:r>
    </w:p>
    <w:bookmarkEnd w:id="32"/>
    <w:bookmarkEnd w:id="33"/>
    <w:bookmarkStart w:id="35" w:name="regulatory-framework-and-compliance"/>
    <w:p>
      <w:pPr>
        <w:pStyle w:val="Heading2"/>
      </w:pPr>
      <w:r>
        <w:t xml:space="preserve">Regulatory Framework and Compliance</w:t>
      </w:r>
    </w:p>
    <w:bookmarkStart w:id="34" w:name="navigating-colombian-law"/>
    <w:p>
      <w:pPr>
        <w:pStyle w:val="Heading3"/>
      </w:pPr>
      <w:r>
        <w:t xml:space="preserve">Navigating Colombian Law</w:t>
      </w:r>
    </w:p>
    <w:p>
      <w:pPr>
        <w:pStyle w:val="FirstParagraph"/>
      </w:pPr>
      <w:r>
        <w:t xml:space="preserve">A critical function of the Environmental Engineer is ensuring compliance with national and local regulations. In Colombia, environmental law is robust, governed by entities such as the Ministry of Environment and Local Administrative Delegates (DALAs) in Antioquia.</w:t>
      </w:r>
    </w:p>
    <w:p>
      <w:pPr>
        <w:pStyle w:val="BodyText"/>
      </w:pPr>
      <w:r>
        <w:t xml:space="preserve">An Environmental Engineer prepares Licencias Ambientales (Environmental Licenses), which are mandatory for large-scale projects. This process involves rigorous technical studies to demonstrate that a project will not irreversibly harm the ecosystem. For businesses in Colombia Medellín, failure to comply can result in heavy fines or operational shutdowns.</w:t>
      </w:r>
    </w:p>
    <w:p>
      <w:pPr>
        <w:pStyle w:val="BodyText"/>
      </w:pPr>
      <w:r>
        <w:t xml:space="preserve">Therefore, the Engineer serves as a risk manager for companies. They interpret complex legal frameworks and translate them into actionable engineering protocols. This ensures that economic activities proceed without compromising the environmental integrity of the region.</w:t>
      </w:r>
    </w:p>
    <w:bookmarkEnd w:id="34"/>
    <w:bookmarkEnd w:id="35"/>
    <w:bookmarkStart w:id="37" w:name="social-impact-and-community-engagement"/>
    <w:p>
      <w:pPr>
        <w:pStyle w:val="Heading2"/>
      </w:pPr>
      <w:r>
        <w:t xml:space="preserve">Social Impact and Community Engagement</w:t>
      </w:r>
    </w:p>
    <w:bookmarkStart w:id="36" w:name="beyond-technical-solutions"/>
    <w:p>
      <w:pPr>
        <w:pStyle w:val="Heading3"/>
      </w:pPr>
      <w:r>
        <w:t xml:space="preserve">Beyond Technical Solutions</w:t>
      </w:r>
    </w:p>
    <w:p>
      <w:pPr>
        <w:pStyle w:val="FirstParagraph"/>
      </w:pPr>
      <w:r>
        <w:t xml:space="preserve">The work of an Environmental Engineer in Colombia Medellín is inherently social. Environmental degradation often disproportionately affects vulnerable communities, particularly those in informal settlements on the steep hillsides surrounding the city.</w:t>
      </w:r>
    </w:p>
    <w:p>
      <w:pPr>
        <w:pStyle w:val="BodyText"/>
      </w:pPr>
      <w:r>
        <w:t xml:space="preserve">Engineers must engage with communities to understand their needs and fears. For instance, when planning a new wastewater treatment plant or a waste transfer station, community acceptance is crucial. An Environmental Engineer facilitates dialogue between corporations, government agencies, and residents.</w:t>
      </w:r>
    </w:p>
    <w:p>
      <w:pPr>
        <w:pStyle w:val="BodyText"/>
      </w:pPr>
      <w:r>
        <w:t xml:space="preserve">Educational initiatives are also part of the role. Engineers often lead workshops in local schools in Colombia Medellín to teach children about recycling and water conservation. By fostering environmental consciousness from a young age, they help build a culture of sustainability that will support long-term policy changes.</w:t>
      </w:r>
    </w:p>
    <w:bookmarkEnd w:id="36"/>
    <w:bookmarkEnd w:id="37"/>
    <w:bookmarkStart w:id="39" w:name="future-outlook"/>
    <w:p>
      <w:pPr>
        <w:pStyle w:val="Heading2"/>
      </w:pPr>
      <w:r>
        <w:t xml:space="preserve">Future Outlook</w:t>
      </w:r>
    </w:p>
    <w:bookmarkStart w:id="38" w:name="the-road-to-2030-and-beyond"/>
    <w:p>
      <w:pPr>
        <w:pStyle w:val="Heading3"/>
      </w:pPr>
      <w:r>
        <w:t xml:space="preserve">The Road to 2030 and Beyond</w:t>
      </w:r>
    </w:p>
    <w:p>
      <w:pPr>
        <w:pStyle w:val="FirstParagraph"/>
      </w:pPr>
      <w:r>
        <w:t xml:space="preserve">The future for Environmental Engineering in Colombia Medellín is promising but challenging. As the city aims to become a benchmark for sustainable urban development in Latin America, the demand for skilled engineers will increase.</w:t>
      </w:r>
    </w:p>
    <w:p>
      <w:pPr>
        <w:pStyle w:val="BodyText"/>
      </w:pPr>
      <w:r>
        <w:t xml:space="preserve">New challenges include climate change adaptation. Rising temperatures and altered rainfall patterns require resilient infrastructure designs. Environmental Engineers must predict these changes and design adaptive systems that can withstand extreme weather events, which are becoming more frequent globally.</w:t>
      </w:r>
    </w:p>
    <w:p>
      <w:pPr>
        <w:pStyle w:val="BodyText"/>
      </w:pPr>
      <w:r>
        <w:t xml:space="preserve">Additionally, the global push for ESG (Environmental, Social, and Governance) criteria means that companies in Colombia Medellín need engineers to help them report on sustainability metrics accurately. This transparency is increasingly required by international investors and partners.</w:t>
      </w:r>
    </w:p>
    <w:bookmarkEnd w:id="38"/>
    <w:bookmarkEnd w:id="39"/>
    <w:bookmarkStart w:id="41" w:name="conclusion"/>
    <w:p>
      <w:pPr>
        <w:pStyle w:val="Heading2"/>
      </w:pPr>
      <w:r>
        <w:t xml:space="preserve">Conclusion</w:t>
      </w:r>
    </w:p>
    <w:bookmarkStart w:id="40" w:name="a-call-to-action-for-colombia-medellín"/>
    <w:p>
      <w:pPr>
        <w:pStyle w:val="Heading3"/>
      </w:pPr>
      <w:r>
        <w:t xml:space="preserve">A Call to Action for Colombia Medellín</w:t>
      </w:r>
    </w:p>
    <w:p>
      <w:pPr>
        <w:pStyle w:val="FirstParagraph"/>
      </w:pPr>
      <w:r>
        <w:t xml:space="preserve">In conclusion, the Environmental Engineer is a pivotal figure in the sustainable development of Colombia Medellín. They are not just technicians; they are strategists, innovators, and community leaders.</w:t>
      </w:r>
    </w:p>
    <w:p>
      <w:pPr>
        <w:pStyle w:val="BodyText"/>
      </w:pPr>
      <w:r>
        <w:t xml:space="preserve">From managing water resources in a mountainous valley to regulating industrial emissions and fostering green technologies, their work ensures that economic growth does not come at the expense of ecological health. For the students, professionals, and policymakers attending this Seminar Presentation Slides session, it is clear that supporting this profession is essential for the well-being of our city.</w:t>
      </w:r>
    </w:p>
    <w:p>
      <w:pPr>
        <w:pStyle w:val="BodyText"/>
      </w:pPr>
      <w:r>
        <w:t xml:space="preserve">We must invest in education, technology transfer to empower Environmental Engineers to tackle these complex challenges. By doing so, we secure a livable, prosperous future for Colombia Medellín. Let us embrace this role as a collaborative effort between government, industry, and academia.</w:t>
      </w:r>
    </w:p>
    <w:bookmarkEnd w:id="40"/>
    <w:bookmarkEnd w:id="41"/>
    <w:bookmarkStart w:id="43" w:name="qa"/>
    <w:p>
      <w:pPr>
        <w:pStyle w:val="Heading2"/>
      </w:pPr>
      <w:r>
        <w:t xml:space="preserve">Q&amp;A</w:t>
      </w:r>
    </w:p>
    <w:bookmarkStart w:id="42" w:name="acknowledgements"/>
    <w:p>
      <w:pPr>
        <w:pStyle w:val="Heading3"/>
      </w:pPr>
      <w:r>
        <w:t xml:space="preserve">Acknowledgements</w:t>
      </w:r>
    </w:p>
    <w:p>
      <w:pPr>
        <w:pStyle w:val="FirstParagraph"/>
      </w:pPr>
      <w:r>
        <w:t xml:space="preserve">We thank you for your attention during this presentation regarding the vital role of the Environmental Engineer in Colombia Medellín.</w:t>
      </w:r>
    </w:p>
    <w:p>
      <w:pPr>
        <w:pStyle w:val="BodyText"/>
      </w:pPr>
      <w:r>
        <w:t xml:space="preserve">We now open the floor for questions and discussion. How do you envision integrating these engineering solutions into your specific sector?</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Environmental Engineer in Colombia Medellín</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