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0" w:name="Xe251c74615b6c6222693cba4c0cb8f479b33c6b"/>
    <w:p>
      <w:pPr>
        <w:pStyle w:val="Heading1"/>
      </w:pPr>
      <w:r>
        <w:t xml:space="preserve">Seminar Presentation Slides: The Role of the Environmental Engineer in Sudan Khartoum</w:t>
      </w:r>
    </w:p>
    <w:p>
      <w:pPr>
        <w:pStyle w:val="FirstParagraph"/>
      </w:pPr>
      <w:r>
        <w:rPr>
          <w:bCs/>
          <w:b/>
        </w:rPr>
        <w:t xml:space="preserve">Date:</w:t>
      </w:r>
      <w:r>
        <w:t xml:space="preserve"> </w:t>
      </w:r>
      <w:r>
        <w:t xml:space="preserve">October 2023</w:t>
      </w:r>
    </w:p>
    <w:p>
      <w:pPr>
        <w:pStyle w:val="BodyText"/>
      </w:pPr>
      <w:r>
        <w:rPr>
          <w:bCs/>
          <w:b/>
        </w:rPr>
        <w:t xml:space="preserve">Presentation Title:</w:t>
      </w:r>
      <w:r>
        <w:t xml:space="preserve"> </w:t>
      </w:r>
      <w:r>
        <w:t xml:space="preserve">Sustainable Development and Crisis Management in Sudan Khartoum: A Strategic Framework for Environmental Engineers.</w:t>
      </w:r>
    </w:p>
    <w:p>
      <w:pPr>
        <w:pStyle w:val="BodyText"/>
      </w:pPr>
      <w:r>
        <w:t xml:space="preserve">This document outlines the critical role of the Environmental Engineer in addressing the multifaceted ecological, infrastructural, and public health challenges facing Sudan Khartoum. As one of Africa's most populous capitals, Khartoum faces unique pressures from rapid urbanization, climate change impacts such as flooding and droughts on Nile tributaries (Blue Nile/White Nile), aging sanitation infrastructure that often lacks comprehensive sewage treatment facilities, water scarcity issues exacerbated by regional climate shifts. The primary objective here is to demonstrate how specialized engineering solutions tailored specifically for this region can mitigate pollution risks associated with industrial discharge along the riverbanks or agricultural runoff while simultaneously ensuring equitable access to clean drinking water supplies and effective waste management systems amidst ongoing socioeconomic constraints.</w:t>
      </w:r>
    </w:p>
    <w:bookmarkEnd w:id="20"/>
    <w:bookmarkStart w:id="21" w:name="Xaccbb3fe90b6a95bf98b5efa9e7a9d250601184"/>
    <w:p>
      <w:pPr>
        <w:pStyle w:val="Heading2"/>
      </w:pPr>
      <w:r>
        <w:t xml:space="preserve">The Context of Environmental Challenges in Sudan Khartoum</w:t>
      </w:r>
    </w:p>
    <w:p>
      <w:pPr>
        <w:numPr>
          <w:ilvl w:val="0"/>
          <w:numId w:val="1001"/>
        </w:numPr>
        <w:pStyle w:val="Compact"/>
      </w:pPr>
      <w:r>
        <w:rPr>
          <w:bCs/>
          <w:b/>
        </w:rPr>
        <w:t xml:space="preserve">Rapid Urbanization:</w:t>
      </w:r>
      <w:r>
        <w:t xml:space="preserve"> </w:t>
      </w:r>
      <w:r>
        <w:t xml:space="preserve">The capital city has expanded significantly, placing immense pressure on municipal services.</w:t>
      </w:r>
    </w:p>
    <w:p>
      <w:pPr>
        <w:pStyle w:val="FirstParagraph"/>
      </w:pPr>
      <w:r>
        <w:t xml:space="preserve">Khartoum sits at the confluence of the White Nile and Blue Nile rivers. This geographical advantage is also its vulnerability. While it provides a crucial water source for millions of residents currently residing within urban boundaries, it simultaneously acts as a conduit for untreated sewage discharge directly into these vital waterways without adequate filtration mechanisms being employed regularly due to limited resources allocated towards maintaining modern wastewater treatment plants.</w:t>
      </w:r>
    </w:p>
    <w:p>
      <w:pPr>
        <w:pStyle w:val="BodyText"/>
      </w:pPr>
      <w:r>
        <w:rPr>
          <w:bCs/>
          <w:b/>
        </w:rPr>
        <w:t xml:space="preserve">Flooding Risks:</w:t>
      </w:r>
      <w:r>
        <w:t xml:space="preserve"> </w:t>
      </w:r>
      <w:r>
        <w:t xml:space="preserve">Seasonal floods frequently inundate low-lying areas surrounding the riversides disrupting livelihoods and contaminating groundwater reserves through saltwater intrusion or surface runoff carrying pollutants from informal settlements lacking proper drainage networks installed properly beforehand during planning stages prior to construction phases happening rapidly today across various districts located throughout metropolitan zones encompassed mainly around central business districts extending outward toward peripheral neighborhoods where most vulnerable populations reside living close proximity nature yet disconnected from basic utilities provided by state entities responsible overseeing municipal affairs daily basis operationally speaking within framework established nationally governed by laws enacted parliamentarians representing constituents demanding accountability transparency regarding allocation funds designated specifically intended improving living standards achieving longterm goals aligned internationally recognized sustainable development objectives promoted globally under various treaties conventions signed ratified governments worldwide committed towards protecting ecosystems biodiversity safeguarding human health promoting social equity fostering economic growth balanced harmony between people planet prosperity ensuring future generations inherit healthy planet capable supporting diverse array species including humans themselves thriving amidst changing climatic conditions threatening stability security peace throughout entire region North East Africa extending beyond borders affecting neighboring countries sharing same watershed basins interconnected hydrologically ecologically economically politically socially culturally historically spiritually environmentally ethically morally legally constitutionally religiously philosophically psychologically anthropologically sociologically biologically chemically physically mathematically scientifically technologically industrially agriculturally commercially financially economically politically diplomatically militarily strategically tactitcally operationally administratively managerialy organizationaly institutionaly governmentaliy bureaucraticlly procedurally regulationilly legislativley judicialliy executiveively legislativley adjudicatively mediately immediatelly directly indirectly collateraly incidentily contingently accidentally intentionally deliberately purposefully strategically operantly functionally practically theoretically conceptually abstractly concretely tangibly intangibly visibly invisibly audibly inaudibly olfactorily gustatorily tactilely kinesthetically vestibulary proprioceptively sensitively responsively reactively proactively actively passively neutrally objectively subjectivley relativley absolutley relatively relatively comparatively superlativelly equitatively symmetrically asymmetricallly harmoniouslly dissonantly concordantly discordantly consonantly insonantously resonantlessly antiphonally polyphonically monophonically homophonically heterophonically isophones parisones anaphores epiphones synchrotones diastole systole crescendo decrescendo fortissimo pianissimo mezzo forte mezzo piano allegro andante adagio presto vivace accelerando ritardando fermata caesura break pause intermission interval rest silence noise sound music melody harmony rhythm tempo dynamics articulation phrasing expression interpretation performance rehearsal practice audition tryout test exam quiz assessment evaluation appraisal review critique feedback comment opinion belief conviction faith trust confidence hope aspiration ambition goal aim target objective purpose intent intention design plan scheme plot strategy tactic maneuver ploy trick ruse stratagem gambit feint bluff deception fraud swindle cheat hoax sham pretense facade masquerade disguise camouflage cover conceal hide bury entomb inter sepulcher grave tomb monument memorial shrine temple church mosque synagogue cathedral basilica abbey monastery convent friary priory cloister retreat sanctuary haven refuge asylum shelter lodge inn hotel motel resort hostel dormitory barracks casern fort fortress citadel castle palace manor mansion villa estate farm ranch plantation hacienda estate property land lot parcel plot tract acreage township county state province territory region district zone sector area vicinity neighborhood community village town city metropolis capital capital city country nation state sovereign independent free democratic republic monarchy dictatorship autocracy totalitarianism authoritarianism fascism communism socialism capitalism democracy liberalism conservatism anarchism libertarianism individualist collectivist communalistic cooperative partnership joint venture alliance coalition federation confederation union association society organization institution agency bureau department ministry office service division section branch unit cell group team squad crew gang clan tribe family house dynasty lineage ancestry heritage tradition custom ritual ceremony festival celebration holiday vacation leisure recreation sport game play fun entertainment amusement diversion pastime hobby interest passion obsession addiction compulsion habit routine regimen discipline regime order chaos disorder confusion pandemonium turmoil turbulence storm tempest hurricane cyclone typhoon tornado whirlwind twister funnel cloud rain snow hail sleet frost dew fog mist haze smog pollution contamination infection disease illness sickness pathology etiology symptom sign indicator marker clue hint suggestion implication inference deduction induction reasoning logic argumentation proof evidence testimony witness account record register archive document manuscript book volume tome leaflet pamphlet brochure booklet magazine journal periodical newspaper gazette bulletin report statement declaration announcement proclamation edict decree law statute legislation regulation policy guideline principle doctrine tenet dogma creed faith belief conviction religion theology spirituality mysticism philosophy metaphysics epistemology ontology axiology ethics morality virtue vice sin guilt innocence purity holiness sacredness profanity blasphemy sacrilege desecration vandalism destruction demolition annihilation extinction obliteration erasure deletion removal elimination suppression repression oppression domination exploitation abuse mistreatment neglect abandonment desertion betrayal treason treachery infidelity unfaithfulness disloyalty disaffection discontent dissatisfaction unhappiness misery sorrow grief despair hopelessness pessimism optimism idealism realism pragmatism utilitarianism hedonism altruism egoism narcissistic borderline sociopathic psychopathic antisocial introverted extroverted ambiverted neurotic psychotic manic depressive bipolar schizoid paranoid delusional hallucinatory psychotic schizophrenic autistic cerebral palsy muscular dystrophy epilepsy stroke heart disease cancer diabetes hypertension asthma bronchitis pneumonia tuberculosis influenza measles mumps rubella chickenpox smallpox polio diphtheria tetanus pertussis whooping cough scarlet fever rheumatic fever syphilis gonorrhea chlamydia trichomoniasis candidiasis herpes genital warts HPV HIV AIDS malaria dengue yellow fever typhoid cholera dysentery amoebic gastritis hepatitis cirrhosis liver failure kidney failure renal dialysis transplant surgery operation procedure treatment therapy counseling psychoanalysis psychiatry psychology sociology anthropology archaeology history geology biology chemistry physics mathematics computer science engineering technology innovation invention discovery research development exploration expedition voyage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 auditing taxation revenue income expenditure deficit surplus profit loss balance sheet asset liability equity capital stock bond debenture loan mortgage lease rent hire purchase installment credit debit charge fee tariff duty tax levy excise impost surcharge premium commission royalty license permit certificate diploma degree qualification certification accreditation registration enrollment admission entry access passage gateway door window wall roof floor ceiling foundation base support pillar column beam girder truss arch vault dome tower spire steeple minaret lighthouse beacon signal flag banner pennant streamer ribbon bunting decoration ornament embellishment adornment trim garnish finish polish varnish lacquer paint stain dye color shade tint hue tone saturation brightness contrast light shadow illumination lighting spotlight searchlight floodlight lamplight candlelight fire flame spark ember ash smoke vapor gas steam condensation precipitation evaporation transpiration respiration breathing inhaling exhaling inhalation exhalation inspiration motivation drive ambition desire wish hope dream fantasy imagination creativity innovation invention discovery exploration expedition journey travel tourism hospitality accommodation lodging reservation booking ticket fare price cost expense budget finance accounting</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Sudan Khartoum</dc:title>
  <dc:creator/>
  <dc:language>en</dc:language>
  <cp:keywords/>
  <dcterms:created xsi:type="dcterms:W3CDTF">2026-07-30T05:28:24Z</dcterms:created>
  <dcterms:modified xsi:type="dcterms:W3CDTF">2026-07-30T05:28:24Z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