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2" w:name="X2bb610595a850683a20f6333d7ff764883c4525"/>
    <w:p>
      <w:pPr>
        <w:pStyle w:val="Heading1"/>
      </w:pPr>
      <w:r>
        <w:t xml:space="preserve">Seminar Presentation Slides: The Evolving Role of the Film Director</w:t>
      </w:r>
    </w:p>
    <w:bookmarkStart w:id="21" w:name="slide-1"/>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Bogotá, Colombia</w:t>
      </w:r>
    </w:p>
    <w:bookmarkStart w:id="20" w:name="Xfc193358f6634757fa76b6c9095489ee822db50"/>
    <w:p>
      <w:pPr>
        <w:pStyle w:val="Heading2"/>
      </w:pPr>
      <w:r>
        <w:t xml:space="preserve">A Comprehensive Analysis of Cinematic Leadership in the Andean Region</w:t>
      </w:r>
    </w:p>
    <w:bookmarkEnd w:id="20"/>
    <w:bookmarkEnd w:id="21"/>
    <w:bookmarkEnd w:id="22"/>
    <w:bookmarkStart w:id="25" w:name="slide-2"/>
    <w:bookmarkStart w:id="24" w:name="X87f6caebbff4fa1172deebd2b85b70fac33fb90"/>
    <w:p>
      <w:pPr>
        <w:pStyle w:val="Heading1"/>
      </w:pPr>
      <w:r>
        <w:t xml:space="preserve">Introduction to the Seminar Presentation Slides</w:t>
      </w:r>
    </w:p>
    <w:bookmarkStart w:id="23" w:name="Xb25674ffaed56c42972fa93b0715ba2b14d14dd"/>
    <w:p>
      <w:pPr>
        <w:pStyle w:val="Heading2"/>
      </w:pPr>
      <w:r>
        <w:t xml:space="preserve">The Importance of Visual Storytelling in Academic Discourse</w:t>
      </w:r>
    </w:p>
    <w:p>
      <w:pPr>
        <w:pStyle w:val="FirstParagraph"/>
      </w:pPr>
      <w:r>
        <w:t xml:space="preserve">Welcome to this specialized seminar presentation slides collection, designed specifically for an academic and professional audience residing in the vibrant capital of Colombia. The format you are about to review is not merely a collection of bullet points but a structured narrative tool intended to facilitate deep understanding. In the context of Bogotá, where cultural dialogue is rich and multifaceted, these slides serve as a bridge between theoretical cinematic knowledge and practical industry application. The seminar presentation slides are crafted to engage students, filmmakers, and critics alike, providing them with a roadmap through the complex world of auteur theory and production management.</w:t>
      </w:r>
    </w:p>
    <w:p>
      <w:pPr>
        <w:pStyle w:val="BodyText"/>
      </w:pPr>
      <w:r>
        <w:t xml:space="preserve">The decision to present this material in HTML format allows for dynamic accessibility across various devices commonly used by Colombian university students and industry professionals. It ensures that the content is not only visually appealing but also easily distributable via digital platforms prevalent in Colombia's growing tech-savvy community. This approach respects the modern consumption habits of media consumers while maintaining the rigor required for a serious academic discussion on film direction.</w:t>
      </w:r>
    </w:p>
    <w:bookmarkEnd w:id="23"/>
    <w:bookmarkEnd w:id="24"/>
    <w:bookmarkEnd w:id="25"/>
    <w:bookmarkStart w:id="28" w:name="slide-3"/>
    <w:bookmarkStart w:id="27" w:name="defining-the-role-of-the-film-director"/>
    <w:p>
      <w:pPr>
        <w:pStyle w:val="Heading1"/>
      </w:pPr>
      <w:r>
        <w:t xml:space="preserve">Defining the Role of the Film Director</w:t>
      </w:r>
    </w:p>
    <w:bookmarkStart w:id="26" w:name="auteur-theory-and-practical-execution"/>
    <w:p>
      <w:pPr>
        <w:pStyle w:val="Heading2"/>
      </w:pPr>
      <w:r>
        <w:t xml:space="preserve">Auteur Theory and Practical Execution</w:t>
      </w:r>
    </w:p>
    <w:p>
      <w:pPr>
        <w:pStyle w:val="FirstParagraph"/>
      </w:pPr>
      <w:r>
        <w:t xml:space="preserve">To understand the significance of a film director, one must first look at their global definition. A film director is essentially the artistic captain of a ship; they are responsible for translating a screenplay into visual reality. This involves making critical decisions regarding casting, cinematography, set design, and editing rhythm. However, in contemporary cinema, the role has expanded beyond mere execution to include significant creative input during pre-production and even script development. The director must possess a unique vision that can inspire actors to deliver nuanced performances and guide crew members who execute technical tasks with precision.</w:t>
      </w:r>
    </w:p>
    <w:p>
      <w:pPr>
        <w:pStyle w:val="BodyText"/>
      </w:pPr>
      <w:r>
        <w:t xml:space="preserve">The concept of the "auteur," popularized by French critics in the 1950s, suggests that the director is the primary author of a film. This theory holds particularly true when analyzing directors whose personal style transcends genre conventions. Whether it is Christopher Nolan’s intricate non-linear narratives or Greta Gerwig’s intimate character studies, each film director imprints their identity onto every frame. Understanding this artistic ownership is crucial for students studying narrative structures and thematic consistency in cinema.</w:t>
      </w:r>
    </w:p>
    <w:bookmarkEnd w:id="26"/>
    <w:bookmarkEnd w:id="27"/>
    <w:bookmarkEnd w:id="28"/>
    <w:bookmarkStart w:id="31" w:name="slide-4"/>
    <w:bookmarkStart w:id="30" w:name="X895c0384e4dba86fc0d5aa570989b0135f8377b"/>
    <w:p>
      <w:pPr>
        <w:pStyle w:val="Heading1"/>
      </w:pPr>
      <w:r>
        <w:t xml:space="preserve">The Cinematic Landscape of Colombia Bogotá</w:t>
      </w:r>
    </w:p>
    <w:bookmarkStart w:id="29" w:name="Xaf8ed15fdedba86bc9cee739c27aaef73fc056d"/>
    <w:p>
      <w:pPr>
        <w:pStyle w:val="Heading2"/>
      </w:pPr>
      <w:r>
        <w:t xml:space="preserve">A Hub for Emerging Voices and Cultural Expression</w:t>
      </w:r>
    </w:p>
    <w:p>
      <w:pPr>
        <w:pStyle w:val="FirstParagraph"/>
      </w:pPr>
      <w:r>
        <w:t xml:space="preserve">Bogotá stands as a beacon of cultural production in South America. As the capital city, it houses the largest concentration of film schools, production companies, and funding bodies in Colombia. The influence of Bogotá on national cinema cannot be overstated; it is here that many groundbreaking films find their initial support and distribution channels. For any seminar presentation slides discussing film direction within this region, acknowledging Bogotá’s unique position is mandatory.</w:t>
      </w:r>
    </w:p>
    <w:p>
      <w:pPr>
        <w:pStyle w:val="BodyText"/>
      </w:pPr>
      <w:r>
        <w:t xml:space="preserve">The city offers a diverse backdrop for storytelling, ranging from the urban complexities of Chapinero to the historical richness of La Candelaria. Directors working in or influenced by Colombia Bogotá often grapple with themes of social inequality, political history, and magical realism. These elements define the local cinematic identity. The seminar presentation slides aim to highlight how directors in this region navigate these themes while maintaining international relevance.</w:t>
      </w:r>
    </w:p>
    <w:bookmarkEnd w:id="29"/>
    <w:bookmarkEnd w:id="30"/>
    <w:bookmarkEnd w:id="31"/>
    <w:bookmarkStart w:id="34" w:name="slide-5"/>
    <w:bookmarkStart w:id="33" w:name="Xb1cccab7800d2173913db793ed0c82ffbe09f28"/>
    <w:p>
      <w:pPr>
        <w:pStyle w:val="Heading1"/>
      </w:pPr>
      <w:r>
        <w:t xml:space="preserve">Challenges and Opportunities for Film Directors</w:t>
      </w:r>
    </w:p>
    <w:bookmarkStart w:id="32" w:name="X6db6f90815748e27af2228921e8dedcbe407000"/>
    <w:p>
      <w:pPr>
        <w:pStyle w:val="Heading2"/>
      </w:pPr>
      <w:r>
        <w:t xml:space="preserve">Navigating Funding, Technology, and Global Markets</w:t>
      </w:r>
    </w:p>
    <w:p>
      <w:pPr>
        <w:pStyle w:val="FirstParagraph"/>
      </w:pPr>
      <w:r>
        <w:t xml:space="preserve">Making films in Colombia presents distinct challenges that a film director must master. One of the primary hurdles is securing consistent funding. While institutions like the MinCultura provide grants, they are often competitive and limited in scope. Directors must therefore be adept at pitching projects to international co-producers and private investors who may have different expectations regarding narrative structure and commercial viability.</w:t>
      </w:r>
    </w:p>
    <w:p>
      <w:pPr>
        <w:pStyle w:val="BodyText"/>
      </w:pPr>
      <w:r>
        <w:t xml:space="preserve">Furthermore, access to high-end technology can sometimes lag behind global standards due to economic factors. However, this scarcity has fostered a culture of innovation among filmmakers in Colombia Bogotá. Directors often find creative solutions using limited resources, resulting in films that rely more on strong storytelling and character development rather than expensive visual effects. This constraint-driven creativity is a hallmark of many successful Colombian productions.</w:t>
      </w:r>
    </w:p>
    <w:bookmarkEnd w:id="32"/>
    <w:bookmarkEnd w:id="33"/>
    <w:bookmarkEnd w:id="34"/>
    <w:bookmarkStart w:id="37" w:name="slide-6"/>
    <w:bookmarkStart w:id="36" w:name="X5e97eec15cfa725bbe298ef9c024908752eac02"/>
    <w:p>
      <w:pPr>
        <w:pStyle w:val="Heading1"/>
      </w:pPr>
      <w:r>
        <w:t xml:space="preserve">Case Studies: Influential Voices from Colombia</w:t>
      </w:r>
    </w:p>
    <w:bookmarkStart w:id="35" w:name="Xedcefc7ae353835fae4338f076cb78cb1dd0d45"/>
    <w:p>
      <w:pPr>
        <w:pStyle w:val="Heading2"/>
      </w:pPr>
      <w:r>
        <w:t xml:space="preserve">Analyzing the Work of Apurea, Laverde, and others</w:t>
      </w:r>
    </w:p>
    <w:p>
      <w:pPr>
        <w:pStyle w:val="FirstParagraph"/>
      </w:pPr>
      <w:r>
        <w:t xml:space="preserve">To illustrate the capabilities of directors emerging from Colombia Bogotá, we must look at specific case studies. Directors like Ciro Guerra (though often associated with other regions, his work is distributed through Bogotá hubs) and Alexis Dos Santos represent new waves of storytelling. Their films often blend documentary realism with fictional narratives, a technique that requires immense skill from the director in terms of pacing and ethical representation.</w:t>
      </w:r>
    </w:p>
    <w:p>
      <w:pPr>
        <w:pStyle w:val="BodyText"/>
      </w:pPr>
      <w:r>
        <w:t xml:space="preserve">In this seminar presentation slides section, we will analyze how these directors utilize location shooting as more than just background but as a narrative device. Bogotá itself becomes a character in many contemporary films, reflecting its social dynamics through camera movements and lighting choices. Understanding these techniques allows aspiring filmmakers to learn how to harness their local environment for global appeal.</w:t>
      </w:r>
    </w:p>
    <w:bookmarkEnd w:id="35"/>
    <w:bookmarkEnd w:id="36"/>
    <w:bookmarkEnd w:id="37"/>
    <w:bookmarkStart w:id="40" w:name="slide-7"/>
    <w:bookmarkStart w:id="39" w:name="the-future-of-cinema-and-direction"/>
    <w:p>
      <w:pPr>
        <w:pStyle w:val="Heading1"/>
      </w:pPr>
      <w:r>
        <w:t xml:space="preserve">The Future of Cinema and Direction</w:t>
      </w:r>
    </w:p>
    <w:bookmarkStart w:id="38" w:name="Xcbd5ec7ec434ab549b81c53f560f87a805c2915"/>
    <w:p>
      <w:pPr>
        <w:pStyle w:val="Heading2"/>
      </w:pPr>
      <w:r>
        <w:t xml:space="preserve">Digital Transformation and International Collaboration</w:t>
      </w:r>
    </w:p>
    <w:p>
      <w:pPr>
        <w:pStyle w:val="FirstParagraph"/>
      </w:pPr>
      <w:r>
        <w:t xml:space="preserve">The future looks promising for film directors in Colombia Bogotá. With the rise of streaming platforms like Netflix, Amazon Prime, and local services such as Flix Latina, there is an unprecedented demand for diverse content. This shift has opened doors for Colombian directors to reach international audiences without necessarily leaving their home city.</w:t>
      </w:r>
    </w:p>
    <w:p>
      <w:pPr>
        <w:pStyle w:val="BodyText"/>
      </w:pPr>
      <w:r>
        <w:t xml:space="preserve">Digital technology continues to lower barriers to entry. High-quality cameras are now more affordable, and editing software is accessible online. This democratization of tools means that the next generation of film directors in Colombia will likely be more technically proficient and globally connected than ever before. The seminar presentation slides emphasize this opportunity for growth and expansion.</w:t>
      </w:r>
    </w:p>
    <w:bookmarkEnd w:id="38"/>
    <w:bookmarkEnd w:id="39"/>
    <w:bookmarkEnd w:id="40"/>
    <w:bookmarkStart w:id="43" w:name="slide-8"/>
    <w:bookmarkStart w:id="42" w:name="conclusion-the-power-of-direction"/>
    <w:p>
      <w:pPr>
        <w:pStyle w:val="Heading1"/>
      </w:pPr>
      <w:r>
        <w:t xml:space="preserve">Conclusion: The Power of Direction</w:t>
      </w:r>
    </w:p>
    <w:bookmarkStart w:id="41" w:name="Xc7fd2d9bc89b828c0268e884baea132a1671abe"/>
    <w:p>
      <w:pPr>
        <w:pStyle w:val="Heading2"/>
      </w:pPr>
      <w:r>
        <w:t xml:space="preserve">Empowering the Next Generation in Colombia Bogotá</w:t>
      </w:r>
    </w:p>
    <w:p>
      <w:pPr>
        <w:pStyle w:val="FirstParagraph"/>
      </w:pPr>
      <w:r>
        <w:t xml:space="preserve">In conclusion, the role of the film director is pivotal in shaping cultural narratives and preserving historical memory. For those studying or working in Colombia Bogotá, understanding these dynamics is essential for success. The seminar presentation slides have provided a comprehensive overview of the challenges and opportunities facing directors today.</w:t>
      </w:r>
    </w:p>
    <w:p>
      <w:pPr>
        <w:pStyle w:val="BodyText"/>
      </w:pPr>
      <w:r>
        <w:t xml:space="preserve">We encourage all attendees to engage actively with the local film community, seek mentorship from established figures, and utilize the resources available in Bogotá to develop their unique voices. By embracing both traditional storytelling techniques and modern digital innovations, Colombian filmmakers can continue to contribute significantly to the global cinematic landscape.</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Film Director in the Context of Colombia Bogotá</dc:title>
  <dc:creator/>
  <dc:language>en</dc:language>
  <cp:keywords/>
  <dcterms:created xsi:type="dcterms:W3CDTF">2026-07-29T23:10:56Z</dcterms:created>
  <dcterms:modified xsi:type="dcterms:W3CDTF">2026-07-29T23:10:56Z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