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Influence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Kuwait</w:t>
      </w:r>
      <w:r>
        <w:t xml:space="preserve"> </w:t>
      </w:r>
      <w:r>
        <w:t xml:space="preserve">City</w:t>
      </w:r>
    </w:p>
    <w:bookmarkStart w:id="21" w:name="X209faf2935182a04508b3dff9f9343a61a6ba44"/>
    <w:p>
      <w:pPr>
        <w:pStyle w:val="Heading1"/>
      </w:pPr>
      <w:r>
        <w:t xml:space="preserve">Seminar Presentation Slides: The Art and Influence of the Film Director in Kuwait City</w:t>
      </w:r>
    </w:p>
    <w:bookmarkStart w:id="20" w:name="welcome-to-the-seminar"/>
    <w:p>
      <w:pPr>
        <w:pStyle w:val="Heading2"/>
      </w:pPr>
      <w:r>
        <w:t xml:space="preserve">Welcome to the Seminar</w:t>
      </w:r>
    </w:p>
    <w:p>
      <w:pPr>
        <w:pStyle w:val="FirstParagraph"/>
      </w:pPr>
      <w:r>
        <w:rPr>
          <w:bCs/>
          <w:b/>
        </w:rPr>
        <w:t xml:space="preserve">Presentation Topic:</w:t>
      </w:r>
      <w:r>
        <w:t xml:space="preserve"> </w:t>
      </w:r>
      <w:r>
        <w:t xml:space="preserve">The Evolution, Role, and Cultural Impact of the Film Director within the Context of Kuwait City.</w:t>
      </w:r>
    </w:p>
    <w:p>
      <w:pPr>
        <w:pStyle w:val="BodyText"/>
      </w:pPr>
      <w:r>
        <w:rPr>
          <w:bCs/>
          <w:b/>
        </w:rPr>
        <w:t xml:space="preserve">Date:</w:t>
      </w:r>
      <w:r>
        <w:t xml:space="preserve"> </w:t>
      </w:r>
      <w:r>
        <w:t xml:space="preserve">Current Academic Year</w:t>
      </w:r>
    </w:p>
    <w:p>
      <w:pPr>
        <w:pStyle w:val="BodyText"/>
      </w:pPr>
      <w:r>
        <w:rPr>
          <w:iCs/>
          <w:i/>
        </w:rPr>
        <w:t xml:space="preserve">Note to Attendees:</w:t>
      </w:r>
      <w:r>
        <w:t xml:space="preserve">Welcome to this comprehensive Seminar Presentation Slides overview. Today we delve into a critical examination of cinematic leadership, specifically focusing on how the role of the Film Director shapes narratives that resonate with audiences in Kuwait City. This document serves as both a guide for our oral presentation and a reference material for your studies.</w:t>
      </w:r>
    </w:p>
    <w:bookmarkEnd w:id="20"/>
    <w:bookmarkEnd w:id="21"/>
    <w:bookmarkStart w:id="23" w:name="introduction-defining-the-visionary"/>
    <w:p>
      <w:pPr>
        <w:pStyle w:val="Heading1"/>
      </w:pPr>
      <w:r>
        <w:t xml:space="preserve">Introduction: Defining the Visionary</w:t>
      </w:r>
    </w:p>
    <w:bookmarkStart w:id="22" w:name="the-core-concept-of-directing"/>
    <w:p>
      <w:pPr>
        <w:pStyle w:val="Heading2"/>
      </w:pPr>
      <w:r>
        <w:t xml:space="preserve">The Core Concept of Directing</w:t>
      </w:r>
    </w:p>
    <w:p>
      <w:pPr>
        <w:pStyle w:val="FirstParagraph"/>
      </w:pPr>
      <w:r>
        <w:t xml:space="preserve">A Film Director is far more than a mere technician; they are the chief architect of cinematic storytelling. In any film production, whether it is a Hollywood blockbuster or an independent local short, the director holds the ultimate creative authority. They interpret the script, guide performances from actors to technical staff like cinematographers and sound designers, and ensure that every visual element aligns with the overarching thematic vision.</w:t>
      </w:r>
    </w:p>
    <w:p>
      <w:pPr>
        <w:pStyle w:val="BodyText"/>
      </w:pPr>
      <w:r>
        <w:t xml:space="preserve">In our Seminar Presentation Slides today, we emphasize that directing is an act of synthesis. It requires balancing artistic integrity with logistical constraints. For students and scholars interested in media studies within Kuwait City, understanding this balance is crucial because it dictates how local stories are told to the world and how global influences are adapted for local consumption.</w:t>
      </w:r>
    </w:p>
    <w:bookmarkEnd w:id="22"/>
    <w:bookmarkEnd w:id="23"/>
    <w:bookmarkStart w:id="25" w:name="the-unique-landscape-of-kuwait-city"/>
    <w:p>
      <w:pPr>
        <w:pStyle w:val="Heading1"/>
      </w:pPr>
      <w:r>
        <w:t xml:space="preserve">The Unique Landscape of Kuwait City</w:t>
      </w:r>
    </w:p>
    <w:bookmarkStart w:id="24" w:name="cultural-hub-and-modern-metropolis"/>
    <w:p>
      <w:pPr>
        <w:pStyle w:val="Heading2"/>
      </w:pPr>
      <w:r>
        <w:t xml:space="preserve">Cultural Hub and Modern Metropolis</w:t>
      </w:r>
    </w:p>
    <w:p>
      <w:pPr>
        <w:pStyle w:val="FirstParagraph"/>
      </w:pPr>
      <w:r>
        <w:t xml:space="preserve">Kuwait City stands as a vibrant intersection of tradition and modernity. It is not merely a geographic location but a cultural crucible where Arabic heritage meets contemporary global influences. The urban landscape, characterized by its futuristic skyline juxtaposed with traditional souqs and historical neighborhoods, provides a rich visual tapestry for filmmakers.</w:t>
      </w:r>
    </w:p>
    <w:p>
      <w:pPr>
        <w:pStyle w:val="BodyText"/>
      </w:pPr>
      <w:r>
        <w:t xml:space="preserve">For the Film Director working in Kuwait City, this duality presents both challenges and opportunities. The director must navigate the expectations of an audience that is deeply connected to Islamic values and Arab identity while simultaneously engaging with younger demographics who are digitally native and globally aware. The city itself becomes a character in many narratives, influencing lighting choices, set designs, and pacing.</w:t>
      </w:r>
    </w:p>
    <w:bookmarkEnd w:id="24"/>
    <w:bookmarkEnd w:id="25"/>
    <w:bookmarkStart w:id="27" w:name="the-director-as-cultural-translator"/>
    <w:p>
      <w:pPr>
        <w:pStyle w:val="Heading1"/>
      </w:pPr>
      <w:r>
        <w:t xml:space="preserve">The Director as Cultural Translator</w:t>
      </w:r>
    </w:p>
    <w:bookmarkStart w:id="26" w:name="X97e5cb5a9b76e6b5010fa047ba8f9cd91a8f693"/>
    <w:p>
      <w:pPr>
        <w:pStyle w:val="Heading2"/>
      </w:pPr>
      <w:r>
        <w:t xml:space="preserve">Navigating Social Norms and Artistic Freedom</w:t>
      </w:r>
    </w:p>
    <w:p>
      <w:pPr>
        <w:pStyle w:val="FirstParagraph"/>
      </w:pPr>
      <w:r>
        <w:t xml:space="preserve">In Kuwait City, the role of the Film Director extends into the realm of cultural mediation. Directors must possess a nuanced understanding of social mores, religious sensitivities, and political nuances. This does not mean censorship is absolute; rather, it means that effective directors in Kuwait City learn to tell stories that are provocative yet respectful.</w:t>
      </w:r>
    </w:p>
    <w:p>
      <w:pPr>
        <w:pStyle w:val="BodyText"/>
      </w:pPr>
      <w:r>
        <w:t xml:space="preserve">Successful Film Directors in this region often use metaphor and subtle symbolism to address complex social issues such as gender roles, class disparity, and rapid urbanization. They act as bridges between the conservative aspects of society and progressive artistic expressions. This delicate dance requires immense skill, making the director a pivotal figure in shaping public discourse through cinema.</w:t>
      </w:r>
    </w:p>
    <w:bookmarkEnd w:id="26"/>
    <w:bookmarkEnd w:id="27"/>
    <w:bookmarkStart w:id="29" w:name="X3f623fbb2a6dda3876ce371827c517a38a2f449"/>
    <w:p>
      <w:pPr>
        <w:pStyle w:val="Heading1"/>
      </w:pPr>
      <w:r>
        <w:t xml:space="preserve">Historical Context: From Theatre to Screen</w:t>
      </w:r>
    </w:p>
    <w:bookmarkStart w:id="28" w:name="the-evolution-of-directing-in-kuwait"/>
    <w:p>
      <w:pPr>
        <w:pStyle w:val="Heading2"/>
      </w:pPr>
      <w:r>
        <w:t xml:space="preserve">The Evolution of Directing in Kuwait</w:t>
      </w:r>
    </w:p>
    <w:p>
      <w:pPr>
        <w:pStyle w:val="FirstParagraph"/>
      </w:pPr>
      <w:r>
        <w:t xml:space="preserve">Kuwait has a robust history in performing arts, particularly theatre and television. Many of the prominent Film Directors today began their careers in these mediums. The transition from stage directing to film directing brought with it a new set of technical challenges. On stage, the director manages live energy; on screen, they manage continuity, camera angles, and editing rhythms.</w:t>
      </w:r>
    </w:p>
    <w:p>
      <w:pPr>
        <w:pStyle w:val="BodyText"/>
      </w:pPr>
      <w:r>
        <w:t xml:space="preserve">In Kuwait City, this evolution accelerated in the late 20th century with the introduction of digital technology. The democratization of film equipment allowed a new generation of directors to emerge. These filmmakers brought fresh perspectives to local narratives, moving away from purely didactic storytelling toward more character-driven dramas that explore the human condition within the specific context of Kuwaiti life.</w:t>
      </w:r>
    </w:p>
    <w:bookmarkEnd w:id="28"/>
    <w:bookmarkEnd w:id="29"/>
    <w:bookmarkStart w:id="31" w:name="Xf33e7e4f1fbaec12efaec3fd90370e449ad66aa"/>
    <w:p>
      <w:pPr>
        <w:pStyle w:val="Heading1"/>
      </w:pPr>
      <w:r>
        <w:t xml:space="preserve">Key Themes in Contemporary Kuwaiti Cinema</w:t>
      </w:r>
    </w:p>
    <w:bookmarkStart w:id="30" w:name="narratives-shaped-by-local-directors"/>
    <w:p>
      <w:pPr>
        <w:pStyle w:val="Heading2"/>
      </w:pPr>
      <w:r>
        <w:t xml:space="preserve">Narratives Shaped by Local Directors</w:t>
      </w:r>
    </w:p>
    <w:p>
      <w:pPr>
        <w:pStyle w:val="FirstParagraph"/>
      </w:pPr>
      <w:r>
        <w:t xml:space="preserve">The works of Film Directors in Kuwait City often revolve around several key themes:</w:t>
      </w:r>
    </w:p>
    <w:p>
      <w:pPr>
        <w:numPr>
          <w:ilvl w:val="0"/>
          <w:numId w:val="1001"/>
        </w:numPr>
        <w:pStyle w:val="Compact"/>
      </w:pPr>
      <w:r>
        <w:rPr>
          <w:bCs/>
          <w:b/>
        </w:rPr>
        <w:t xml:space="preserve">Diaspora and Identity:</w:t>
      </w:r>
    </w:p>
    <w:p>
      <w:pPr>
        <w:numPr>
          <w:ilvl w:val="0"/>
          <w:numId w:val="1001"/>
        </w:numPr>
        <w:pStyle w:val="Compact"/>
      </w:pPr>
      <w:r>
        <w:rPr>
          <w:bCs/>
          <w:b/>
        </w:rPr>
        <w:t xml:space="preserve">Rapid Modernization:</w:t>
      </w:r>
    </w:p>
    <w:p>
      <w:pPr>
        <w:numPr>
          <w:ilvl w:val="0"/>
          <w:numId w:val="1001"/>
        </w:numPr>
        <w:pStyle w:val="Compact"/>
      </w:pPr>
      <w:r>
        <w:rPr>
          <w:bCs/>
          <w:b/>
        </w:rPr>
        <w:t xml:space="preserve">Social Realism:</w:t>
      </w:r>
    </w:p>
    <w:p>
      <w:pPr>
        <w:pStyle w:val="FirstParagraph"/>
      </w:pPr>
      <w:r>
        <w:t xml:space="preserve">By focusing on these themes, the Film Director ensures that cinema remains relevant to the people of Kuwait City. It is not just entertainment; it is a reflection of societal changes.</w:t>
      </w:r>
    </w:p>
    <w:bookmarkEnd w:id="30"/>
    <w:bookmarkEnd w:id="31"/>
    <w:bookmarkStart w:id="33" w:name="the-role-of-education-and-infrastructure"/>
    <w:p>
      <w:pPr>
        <w:pStyle w:val="Heading1"/>
      </w:pPr>
      <w:r>
        <w:t xml:space="preserve">The Role of Education and Infrastructure</w:t>
      </w:r>
    </w:p>
    <w:bookmarkStart w:id="32" w:name="fostering-the-next-generation"/>
    <w:p>
      <w:pPr>
        <w:pStyle w:val="Heading2"/>
      </w:pPr>
      <w:r>
        <w:t xml:space="preserve">Fostering the Next Generation</w:t>
      </w:r>
    </w:p>
    <w:p>
      <w:pPr>
        <w:pStyle w:val="FirstParagraph"/>
      </w:pPr>
      <w:r>
        <w:t xml:space="preserve">The growth of the Film Director profession in Kuwait City is heavily reliant on educational institutions and government support. Universities in Kuwait are increasingly offering specialized courses in film production, directing, and screenwriting. These programs aim to equip students with both technical skills and critical thinking abilities.</w:t>
      </w:r>
    </w:p>
    <w:p>
      <w:pPr>
        <w:pStyle w:val="BodyText"/>
      </w:pPr>
      <w:r>
        <w:t xml:space="preserve">Seminar Presentation Slides such as these are part of that educational framework. Furthermore, initiatives by the Ministry of Information and private organizations like the Kuwait International Film Festival provide platforms for local directors to showcase their work. This infrastructure is vital because it legitimizes directing as a serious career path, encouraging more young people in Kuwait City to pursue it professionally.</w:t>
      </w:r>
    </w:p>
    <w:bookmarkEnd w:id="32"/>
    <w:bookmarkEnd w:id="33"/>
    <w:bookmarkStart w:id="35" w:name="challenges-facing-local-directors"/>
    <w:p>
      <w:pPr>
        <w:pStyle w:val="Heading1"/>
      </w:pPr>
      <w:r>
        <w:t xml:space="preserve">Challenges Facing Local Directors</w:t>
      </w:r>
    </w:p>
    <w:bookmarkStart w:id="34" w:name="funding-distribution-and-censorship"/>
    <w:p>
      <w:pPr>
        <w:pStyle w:val="Heading2"/>
      </w:pPr>
      <w:r>
        <w:t xml:space="preserve">Funding, Distribution, and Censorship</w:t>
      </w:r>
    </w:p>
    <w:p>
      <w:pPr>
        <w:pStyle w:val="FirstParagraph"/>
      </w:pPr>
      <w:r>
        <w:t xml:space="preserve">Despite the progress made, Film Directors in Kuwait City face significant hurdles. One of the primary challenges is securing sustainable funding. Unlike larger markets such as Dubai or Beirut, the local budget pool for independent film is relatively small.</w:t>
      </w:r>
    </w:p>
    <w:p>
      <w:pPr>
        <w:pStyle w:val="BodyText"/>
      </w:pPr>
      <w:r>
        <w:rPr>
          <w:bCs/>
          <w:b/>
        </w:rPr>
        <w:t xml:space="preserve">Distribution</w:t>
      </w:r>
      <w:r>
        <w:t xml:space="preserve"> </w:t>
      </w:r>
      <w:r>
        <w:t xml:space="preserve">is another issue. Getting a locally produced film into theaters in Kuwait City can be difficult due to competition from Hollywood and Bollywood films which dominate the market. Additionally, while censorship laws have relaxed in some areas, the threat of regulatory pushback remains a constant concern for directors tackling sensitive topics. Overcoming these obstacles requires resilience and innovative networking strategies.</w:t>
      </w:r>
    </w:p>
    <w:bookmarkEnd w:id="34"/>
    <w:bookmarkEnd w:id="35"/>
    <w:bookmarkStart w:id="37" w:name="the-global-impact-of-kuwaiti-cinema"/>
    <w:p>
      <w:pPr>
        <w:pStyle w:val="Heading1"/>
      </w:pPr>
      <w:r>
        <w:t xml:space="preserve">The Global Impact of Kuwaiti Cinema</w:t>
      </w:r>
    </w:p>
    <w:bookmarkStart w:id="36" w:name="beyond-borders"/>
    <w:p>
      <w:pPr>
        <w:pStyle w:val="Heading2"/>
      </w:pPr>
      <w:r>
        <w:t xml:space="preserve">Beyond Borders</w:t>
      </w:r>
    </w:p>
    <w:p>
      <w:pPr>
        <w:pStyle w:val="FirstParagraph"/>
      </w:pPr>
      <w:r>
        <w:t xml:space="preserve">In recent years, the influence of Film Directors from Kuwait City has begun to extend beyond national borders. Films produced in Kuwait have started gaining traction at international film festivals in Europe and North America. This global recognition is a testament to the universal quality of stories that resonate with local specificity.</w:t>
      </w:r>
    </w:p>
    <w:p>
      <w:pPr>
        <w:pStyle w:val="BodyText"/>
      </w:pPr>
      <w:r>
        <w:t xml:space="preserve">When a director from Kuwait City successfully presents their work internationally, they not only elevate the profile of their own country but also contribute to the broader tapestry of Arab cinema. They challenge stereotypes and offer authentic insights into life in the Gulf region. This global engagement is crucial for cultural diplomacy and understanding.</w:t>
      </w:r>
    </w:p>
    <w:bookmarkEnd w:id="36"/>
    <w:bookmarkEnd w:id="37"/>
    <w:bookmarkStart w:id="39" w:name="conclusion-the-future-of-directing"/>
    <w:p>
      <w:pPr>
        <w:pStyle w:val="Heading1"/>
      </w:pPr>
      <w:r>
        <w:t xml:space="preserve">Conclusion: The Future of Directing</w:t>
      </w:r>
    </w:p>
    <w:bookmarkStart w:id="38" w:name="a-vision-for-tomorrow"/>
    <w:p>
      <w:pPr>
        <w:pStyle w:val="Heading2"/>
      </w:pPr>
      <w:r>
        <w:t xml:space="preserve">A Vision for Tomorrow</w:t>
      </w:r>
    </w:p>
    <w:p>
      <w:pPr>
        <w:pStyle w:val="FirstParagraph"/>
      </w:pPr>
      <w:r>
        <w:t xml:space="preserve">In conclusion, the role of the Film Director in Kuwait City is dynamic and evolving. They are storytellers, cultural critics, and nation-builders. As technology continues to advance with virtual production techniques and streaming platforms becoming more dominant, directors must adapt while staying true to their unique cultural voice.</w:t>
      </w:r>
    </w:p>
    <w:p>
      <w:pPr>
        <w:pStyle w:val="BodyText"/>
      </w:pPr>
      <w:r>
        <w:t xml:space="preserve">We encourage all students attending this Seminar Presentation Slides session to view directing not just as a job, but as a vocation. The stories of Kuwait City are waiting to be told with depth, creativity, and respect. The future of cinema in Kuwait depends on the vision and courage of its directors.</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Influence of the Film Director in Kuwait City</dc:title>
  <dc:creator/>
  <dc:language>en</dc:language>
  <cp:keywords/>
  <dcterms:created xsi:type="dcterms:W3CDTF">2026-07-29T16:28:00Z</dcterms:created>
  <dcterms:modified xsi:type="dcterms:W3CDTF">2026-07-29T16:28:00Z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