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bookmarkStart w:id="20" w:name="X84a9fbcb87f088f33510731c209818dbe5a5b66"/>
    <w:p>
      <w:pPr>
        <w:pStyle w:val="Heading1"/>
      </w:pPr>
      <w:r>
        <w:t xml:space="preserve">Seminar Presentation Slides: The Art and Industry of the Film Director in Sudan Khartoum</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Cultural Center, Sudan Khartoum</w:t>
      </w:r>
      <w:r>
        <w:br/>
      </w:r>
    </w:p>
    <w:p>
      <w:pPr>
        <w:pStyle w:val="BodyText"/>
      </w:pPr>
      <w:r>
        <w:t xml:space="preserve">Presentation Topic:</w:t>
      </w:r>
    </w:p>
    <w:p>
      <w:pPr>
        <w:pStyle w:val="BodyText"/>
      </w:pPr>
      <w:r>
        <w:t xml:space="preserve">The Role of the Film Director in Shaping Modern Sudanese Cinema</w:t>
      </w:r>
    </w:p>
    <w:bookmarkEnd w:id="20"/>
    <w:bookmarkStart w:id="21" w:name="Xac8a4c5d6cf17575df94aaa57f774e4880b340c"/>
    <w:p>
      <w:pPr>
        <w:pStyle w:val="Heading2"/>
      </w:pPr>
      <w:r>
        <w:t xml:space="preserve">Introduction: The Cinematic Landscape of Sudan Khartoum</w:t>
      </w:r>
    </w:p>
    <w:p>
      <w:pPr>
        <w:pStyle w:val="FirstParagraph"/>
      </w:pPr>
      <w:r>
        <w:t xml:space="preserve">Welcome to this comprehensive Seminar Presentation Slides overview regarding the evolving role of the Film Director in Sudan Khartoum. For decades, Sudan has possessed a rich oral and visual storytelling tradition, yet its cinematic industry has faced significant challenges due to political instability and economic fluctuations. However, recent years have witnessed a renaissance in local filmmaking.</w:t>
      </w:r>
    </w:p>
    <w:p>
      <w:pPr>
        <w:pStyle w:val="BodyText"/>
      </w:pPr>
      <w:r>
        <w:t xml:space="preserve">This seminar aims to explore how the Film Director functions not merely as an artistic visionary but as a cultural custodian within Sudan Khartoum. We will examine the unique pressures, creative freedoms, and technical requirements that define directing in this specific geographic and political context. The audience is encouraged to consider how local narratives intersect with global cinematic standards.</w:t>
      </w:r>
    </w:p>
    <w:bookmarkEnd w:id="21"/>
    <w:bookmarkStart w:id="22" w:name="X51c88ff19b89fa84a91ac4ab1ba1d67c8a1c13a"/>
    <w:p>
      <w:pPr>
        <w:pStyle w:val="Heading2"/>
      </w:pPr>
      <w:r>
        <w:t xml:space="preserve">Historical Context: From the Sudan Film Institute to Modern Independent Cinema</w:t>
      </w:r>
    </w:p>
    <w:p>
      <w:pPr>
        <w:pStyle w:val="FirstParagraph"/>
      </w:pPr>
      <w:r>
        <w:t xml:space="preserve">To understand the current state of the Film Director in Sudan Khartoum, one must look back at the foundations laid by pioneers such as Hassan El Faki and Mustafa Derkaoui. During the mid-20th century, Sudan was a hub for African cinema. The establishment of institutions like the National Film Corporation provided crucial training grounds.</w:t>
      </w:r>
    </w:p>
    <w:p>
      <w:pPr>
        <w:pStyle w:val="BodyText"/>
      </w:pPr>
      <w:r>
        <w:t xml:space="preserve">In contemporary Sudan Khartoum, while state-sponsored structures have fluctuated, independent directors have stepped into the void. These modern directors often operate with limited resources but immense passion. They serve as multi-hyphenates—writing, producing, and directing simultaneously. This historical shift highlights the resilience of the director's role in preserving national identity through film.</w:t>
      </w:r>
    </w:p>
    <w:bookmarkEnd w:id="22"/>
    <w:bookmarkStart w:id="23" w:name="X74c2881a3f0df8b122c307140609269aaeb216c"/>
    <w:p>
      <w:pPr>
        <w:pStyle w:val="Heading2"/>
      </w:pPr>
      <w:r>
        <w:t xml:space="preserve">The Dual Role: Artistic Visionary and Practical Leader</w:t>
      </w:r>
    </w:p>
    <w:p>
      <w:pPr>
        <w:pStyle w:val="FirstParagraph"/>
      </w:pPr>
      <w:r>
        <w:t xml:space="preserve">In any production, the Film Director is the ultimate authority on creative decisions. However, in Sudan Khartoum, this role is compounded by logistical realities. A director must manage tight budgets, secure permissions from local authorities which can be unpredictable, and navigate technical limitations regarding equipment access.</w:t>
      </w:r>
    </w:p>
    <w:p>
      <w:pPr>
        <w:pStyle w:val="BodyText"/>
      </w:pPr>
      <w:r>
        <w:rPr>
          <w:bCs/>
          <w:b/>
        </w:rPr>
        <w:t xml:space="preserve">Creative Vision:</w:t>
      </w:r>
      <w:r>
        <w:t xml:space="preserve"> </w:t>
      </w:r>
      <w:r>
        <w:t xml:space="preserve">Translating a script into visual language that resonates with Sudanese audiences while appealing to international festivals.</w:t>
      </w:r>
    </w:p>
    <w:p>
      <w:pPr>
        <w:pStyle w:val="BodyText"/>
      </w:pPr>
      <w:r>
        <w:rPr>
          <w:bCs/>
          <w:b/>
        </w:rPr>
        <w:t xml:space="preserve">Crew Management:</w:t>
      </w:r>
      <w:r>
        <w:t xml:space="preserve"> </w:t>
      </w:r>
      <w:r>
        <w:t xml:space="preserve">Leading a diverse team of actors, cinematographers, and sound engineers who share the director's commitment to authentic storytelling.</w:t>
      </w:r>
    </w:p>
    <w:p>
      <w:pPr>
        <w:pStyle w:val="BodyText"/>
      </w:pPr>
      <w:r>
        <w:rPr>
          <w:bCs/>
          <w:b/>
        </w:rPr>
        <w:t xml:space="preserve">Navigating Bureaucracy:</w:t>
      </w:r>
    </w:p>
    <w:p>
      <w:pPr>
        <w:pStyle w:val="BodyText"/>
      </w:pPr>
      <w:r>
        <w:t xml:space="preserve">The Film Director in Sudan Khartoum often acts as a liaison between the artistic community and government bodies, ensuring that projects comply with local regulations while maintaining artistic integrity.</w:t>
      </w:r>
    </w:p>
    <w:bookmarkEnd w:id="23"/>
    <w:bookmarkStart w:id="24" w:name="X958ec9c8c42fbf3a59db13523b8252198928940"/>
    <w:p>
      <w:pPr>
        <w:pStyle w:val="Heading2"/>
      </w:pPr>
      <w:r>
        <w:t xml:space="preserve">Challenges and Obstacles in the Production Process</w:t>
      </w:r>
    </w:p>
    <w:p>
      <w:pPr>
        <w:pStyle w:val="FirstParagraph"/>
      </w:pPr>
      <w:r>
        <w:t xml:space="preserve">Seminar Presentation Slides must address the harsh realities of filmmaking in conflict-affected or economically strained regions. For directors operating out of Sudan Khartoum, challenges are multifaceted. Power shortages can halt night shoots entirely. The scarcity of high-quality post-production facilities means many directors must send their raw footage abroad for editing and color grading, creating communication gaps.</w:t>
      </w:r>
    </w:p>
    <w:p>
      <w:pPr>
        <w:pStyle w:val="BodyText"/>
      </w:pPr>
      <w:r>
        <w:t xml:space="preserve">Furthermore, censorship remains a critical issue. Directors often engage in self-censorship or employ allegory to discuss sensitive social and political topics. This requires a sophisticated understanding of subtext, making the director’s job one of nuanced communication rather than straightforward exposition. The ability to critique society without provoking severe repercussions is a key skill for any Film Director in this region.</w:t>
      </w:r>
    </w:p>
    <w:bookmarkEnd w:id="24"/>
    <w:bookmarkStart w:id="25" w:name="X7583c9c34e1d8b368e706af39d8a708192b3f4a"/>
    <w:p>
      <w:pPr>
        <w:pStyle w:val="Heading2"/>
      </w:pPr>
      <w:r>
        <w:t xml:space="preserve">Cultural Specificity: Authentic Voices from Sudan Khartoum</w:t>
      </w:r>
    </w:p>
    <w:p>
      <w:pPr>
        <w:pStyle w:val="FirstParagraph"/>
      </w:pPr>
      <w:r>
        <w:t xml:space="preserve">A defining characteristic of contemporary Sudanese cinema is its deep engagement with local culture. The Film Director is responsible for ensuring that the depiction of life in Sudan Khartoum is authentic. This involves meticulous attention to dialect, traditional dress, architecture, and social hierarchies.</w:t>
      </w:r>
    </w:p>
    <w:p>
      <w:pPr>
        <w:pStyle w:val="BodyText"/>
      </w:pPr>
      <w:r>
        <w:t xml:space="preserve">Directors are increasingly focusing on untold stories: the lives of women in urban centers, the experiences of displaced communities within Sudan Khartoum due to internal migration, and the vibrant youth culture that defies stereotypes. By centering these narratives, directors challenge both local and international perceptions. The camera becomes a tool for social documentation and historical preservation.</w:t>
      </w:r>
    </w:p>
    <w:bookmarkEnd w:id="25"/>
    <w:bookmarkStart w:id="26" w:name="X2653b69cb404de2bc4953ec66dad6c21f42d06f"/>
    <w:p>
      <w:pPr>
        <w:pStyle w:val="Heading2"/>
      </w:pPr>
      <w:r>
        <w:t xml:space="preserve">Technological Adaptation: Digital Tools in Low-Resource Environments</w:t>
      </w:r>
    </w:p>
    <w:p>
      <w:pPr>
        <w:pStyle w:val="FirstParagraph"/>
      </w:pPr>
      <w:r>
        <w:t xml:space="preserve">The democratization of technology has empowered the modern Film Director. Affordable digital cameras and editing software have allowed creators in Sudan Khartoum to bypass traditional expensive pathways. Short films produced on smartphones are now being screened at major international festivals.</w:t>
      </w:r>
    </w:p>
    <w:p>
      <w:pPr>
        <w:pStyle w:val="BodyText"/>
      </w:pPr>
      <w:r>
        <w:t xml:space="preserve">This shift changes how a director approaches composition and lighting. Without access to large studio lights, directors must master natural lighting techniques, which often results in a more raw and realistic aesthetic. The Seminar Presentation Slides highlight this technological agility as a strength rather than a weakness, showcasing how constraint breeds creativity.</w:t>
      </w:r>
    </w:p>
    <w:bookmarkEnd w:id="26"/>
    <w:bookmarkStart w:id="27" w:name="Xedfc3cb7dc88419e2264efa60322e92fd337903"/>
    <w:p>
      <w:pPr>
        <w:pStyle w:val="Heading2"/>
      </w:pPr>
      <w:r>
        <w:t xml:space="preserve">Bridging Borders: International Collaborations and Festivals</w:t>
      </w:r>
    </w:p>
    <w:p>
      <w:pPr>
        <w:pStyle w:val="FirstParagraph"/>
      </w:pPr>
      <w:r>
        <w:t xml:space="preserve">Film Directors from Sudan Khartoum are gaining global visibility. Participating in festivals such as Cannes, Berlinale, and local events like the Red Sea Film Festival (in neighboring regions) allows these directors to connect with peers worldwide.</w:t>
      </w:r>
    </w:p>
    <w:p>
      <w:pPr>
        <w:pStyle w:val="BodyText"/>
      </w:pPr>
      <w:r>
        <w:t xml:space="preserve">This international exposure brings funding opportunities and co-production deals. However, it also places the director in a position of cultural ambassadorship. They must balance commercial expectations from foreign producers with their duty to represent Sudanese reality accurately. Successful collaborations often involve mutual respect and shared creative control, ensuring that the director’s voice remains central to the project.</w:t>
      </w:r>
    </w:p>
    <w:bookmarkEnd w:id="27"/>
    <w:bookmarkStart w:id="28" w:name="Xcf53d507b0cdce1eb4046a6d449e91145879030"/>
    <w:p>
      <w:pPr>
        <w:pStyle w:val="Heading2"/>
      </w:pPr>
      <w:r>
        <w:t xml:space="preserve">The Future: Emerging Trends and Educational Initiatives</w:t>
      </w:r>
    </w:p>
    <w:p>
      <w:pPr>
        <w:pStyle w:val="FirstParagraph"/>
      </w:pPr>
      <w:r>
        <w:t xml:space="preserve">The future of the Film Director in Sudan Khartoum looks promising despite ongoing challenges. New educational initiatives are popping up, offering workshops on screenwriting, directing, and film theory. These programs are crucial for nurturing the next generation of talent.</w:t>
      </w:r>
    </w:p>
    <w:p>
      <w:pPr>
        <w:pStyle w:val="BodyText"/>
      </w:pPr>
      <w:r>
        <w:t xml:space="preserve">We anticipate a rise in genre cinema—horror, comedy, and sci-fi—that moves beyond traditional drama. This diversification will require directors to expand their technical skill sets. Furthermore, digital streaming platforms offer new distribution channels for content produced in Sudan Khartoum, allowing directors to reach diaspora audiences directly.</w:t>
      </w:r>
    </w:p>
    <w:bookmarkEnd w:id="28"/>
    <w:bookmarkStart w:id="29" w:name="conclusion"/>
    <w:p>
      <w:pPr>
        <w:pStyle w:val="Heading2"/>
      </w:pPr>
      <w:r>
        <w:t xml:space="preserve">Conclusion</w:t>
      </w:r>
    </w:p>
    <w:p>
      <w:pPr>
        <w:pStyle w:val="FirstParagraph"/>
      </w:pPr>
      <w:r>
        <w:t xml:space="preserve">In conclusion, the Film Director in Sudan Khartoum plays a pivotal role in shaping the nation’s cultural narrative. Through resilience, creativity, and technological adaptation, these directors are reclaiming their stories. This Seminar Presentation Slides document has highlighted that directing is not just about making films; it is about asserting existence and demanding recognition on the world stage.</w:t>
      </w:r>
    </w:p>
    <w:p>
      <w:pPr>
        <w:pStyle w:val="BodyText"/>
      </w:pPr>
      <w:r>
        <w:rPr>
          <w:bCs/>
          <w:b/>
        </w:rPr>
        <w:t xml:space="preserve">Thank you for your attention.</w:t>
      </w:r>
      <w:r>
        <w:br/>
      </w:r>
      <w:r>
        <w:t xml:space="preserve">We now open the floor for questions regarding the specific techniques, historical examples, or future prospects of cinema in Sudan Khartoum. Your engagement is vital to this dialogue.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Film Director in Sudan Khartoum</dc:title>
  <dc:creator/>
  <dc:language>en</dc:language>
  <cp:keywords/>
  <dcterms:created xsi:type="dcterms:W3CDTF">2026-07-29T19:35:19Z</dcterms:created>
  <dcterms:modified xsi:type="dcterms:W3CDTF">2026-07-29T19:35:19Z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