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Film</w:t>
      </w:r>
      <w:r>
        <w:t xml:space="preserve"> </w:t>
      </w:r>
      <w:r>
        <w:t xml:space="preserve">Director</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8" w:name="X6cb72ad6358ee223bc00c3f943f600c933c79d8"/>
    <w:p>
      <w:pPr>
        <w:pStyle w:val="Heading1"/>
      </w:pPr>
      <w:r>
        <w:t xml:space="preserve">Seminar Presentation Slides: The Art and Influence of the Film Director in Switzerland Zurich</w:t>
      </w:r>
    </w:p>
    <w:bookmarkStart w:id="20"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The primary objective of these slides is to explore the multifaceted role of the Film Director within one of Europe’s most prestigious cinematic hubs. As we delve into this topic, we will specifically anchor our discussion in Switzerland Zurich, a city that has increasingly become synonymous with high-end production values and international collaboration.</w:t>
      </w:r>
    </w:p>
    <w:p>
      <w:pPr>
        <w:pStyle w:val="BodyText"/>
      </w:pPr>
      <w:r>
        <w:t xml:space="preserve">This seminar serves not only as an academic overview but also as a strategic analysis for aspiring filmmakers, producers, and cultural stakeholders who wish to understand the unique ecosystem of film directing in this specific geographical context. By examining the intersection of artistic vision and local infrastructure, we aim to provide a holistic view of how directors navigate the industry in Switzerland Zurich.</w:t>
      </w:r>
    </w:p>
    <w:bookmarkEnd w:id="20"/>
    <w:bookmarkStart w:id="21" w:name="Xcc63d61cf52ce3e9613fc8b43abc1246e66210e"/>
    <w:p>
      <w:pPr>
        <w:pStyle w:val="Heading2"/>
      </w:pPr>
      <w:r>
        <w:t xml:space="preserve">Slide 2: The Role of the Film Director Defined</w:t>
      </w:r>
    </w:p>
    <w:p>
      <w:pPr>
        <w:pStyle w:val="FirstParagraph"/>
      </w:pPr>
      <w:r>
        <w:t xml:space="preserve">To understand the specific dynamics in Switzerland Zurich, we must first define the core responsibilities of a Film Director. Traditionally, the director is viewed as the "author" of a film, responsible for translating scripts into visual narratives. This involves guiding actors' performances, determining camera angles and lighting schemes through collaboration with the Cinematographer (Director of Photography), and overseeing editing choices.</w:t>
      </w:r>
    </w:p>
    <w:p>
      <w:pPr>
        <w:pStyle w:val="BodyText"/>
      </w:pPr>
      <w:r>
        <w:t xml:space="preserve">However, in contemporary cinema, particularly within international co-productions common in Switzerland Zurich, the role has evolved. The modern director acts as a bridge between diverse cultural perspectives. They must manage creative differences while maintaining a unified artistic vision. In the context of this seminar presentation slides document, we emphasize that leadership and communication skills are now as critical to a Film Director’s success as their aesthetic sensibility.</w:t>
      </w:r>
    </w:p>
    <w:bookmarkEnd w:id="21"/>
    <w:bookmarkStart w:id="22" w:name="X99ccf7ba3a812c856ce5efc64c3c2c5b82756dd"/>
    <w:p>
      <w:pPr>
        <w:pStyle w:val="Heading2"/>
      </w:pPr>
      <w:r>
        <w:t xml:space="preserve">Slide 3: Switzerland Zurich as a Cinematic Hub</w:t>
      </w:r>
    </w:p>
    <w:p>
      <w:pPr>
        <w:pStyle w:val="FirstParagraph"/>
      </w:pPr>
      <w:r>
        <w:t xml:space="preserve">Schweiz Zurich, often referred to simply as Zurich, is the financial heart of Switzerland but has quietly established itself as a burgeoning center for film production. Why is this significant for the Film Director? First, the city offers world-class infrastructure and state-of-the-art studios that rival those in London or Berlin. Second, Switzerland’s political stability and neutral stance make it an attractive location for international co-productions.</w:t>
      </w:r>
    </w:p>
    <w:p>
      <w:pPr>
        <w:pStyle w:val="BodyText"/>
      </w:pPr>
      <w:r>
        <w:t xml:space="preserve">For a director working in Switzerland Zurich, access to high-quality funding bodies such as Swiss Film Foundation (SFF) is crucial. These entities often require directors to demonstrate not only artistic merit but also the potential for cultural exchange. Therefore, directors in this region must be adept at storytelling that resonates both locally and globally. The unique alpine landscapes and modern urban architecture of Switzerland Zurich provide distinct visual palettes that influence directorial choices significantly.</w:t>
      </w:r>
    </w:p>
    <w:bookmarkEnd w:id="22"/>
    <w:bookmarkStart w:id="23" w:name="Xf3548d043b5d513bfcdf717709c5a358f9b3ec9"/>
    <w:p>
      <w:pPr>
        <w:pStyle w:val="Heading2"/>
      </w:pPr>
      <w:r>
        <w:t xml:space="preserve">Slide 4: Funding and Production Realities in Switzerland Zurich</w:t>
      </w:r>
    </w:p>
    <w:p>
      <w:pPr>
        <w:pStyle w:val="FirstParagraph"/>
      </w:pPr>
      <w:r>
        <w:t xml:space="preserve">A critical aspect of being a Film Director in this region is navigating the complex funding landscape. Unlike Hollywood, where commercial viability often dictates greenlighting, projects in Switzerland Zurich often rely on public subsidies and regional support. Directors must be prepared to pitch their visions to committees that value cultural diversity and linguistic plurality.</w:t>
      </w:r>
    </w:p>
    <w:p>
      <w:pPr>
        <w:pStyle w:val="BodyText"/>
      </w:pPr>
      <w:r>
        <w:t xml:space="preserve">In our seminar presentation slides, we highlight that directors must collaborate closely with producers who understand the regulatory framework of Swiss cantons. Whether shooting in the French-speaking part of Switzerland or German-speaking Zurich, a director must adapt their production schedule to meet local legal requirements regarding labor and environmental protection. This structured approach ensures that creative freedom is balanced with fiscal responsibility.</w:t>
      </w:r>
    </w:p>
    <w:bookmarkEnd w:id="23"/>
    <w:bookmarkStart w:id="24" w:name="X2ae735cbc7a446f0eff711fdf1d99c19afee842"/>
    <w:p>
      <w:pPr>
        <w:pStyle w:val="Heading2"/>
      </w:pPr>
      <w:r>
        <w:t xml:space="preserve">Slide 5: Collaborating with Multilingual Talent</w:t>
      </w:r>
    </w:p>
    <w:p>
      <w:pPr>
        <w:pStyle w:val="FirstParagraph"/>
      </w:pPr>
      <w:r>
        <w:t xml:space="preserve">Schweiz Zurich is a melting pot of languages and cultures. A Film Director working here must often manage a cast and crew that speak German, French, Italian, or English. This linguistic diversity presents both challenges and opportunities. On one hand, communication barriers can arise; on the other hand, it allows for authentic representation of Switzerland's multicultural identity.</w:t>
      </w:r>
    </w:p>
    <w:p>
      <w:pPr>
        <w:pStyle w:val="BodyText"/>
      </w:pPr>
      <w:r>
        <w:t xml:space="preserve">Directors in this environment develop heightened sensitivity to non-verbal cues and universal storytelling elements. The seminar emphasizes that successful directors in Switzerland Zurich often utilize bilingual script supervisors and cultural consultants to ensure nuanced performances. This collaborative process enriches the final film, offering audiences a genuine glimpse into the Swiss experience while maintaining international appeal.</w:t>
      </w:r>
    </w:p>
    <w:bookmarkEnd w:id="24"/>
    <w:bookmarkStart w:id="25" w:name="X100d64f5d0c2695d74db18a178e8c0250f305c7"/>
    <w:p>
      <w:pPr>
        <w:pStyle w:val="Heading2"/>
      </w:pPr>
      <w:r>
        <w:t xml:space="preserve">Slide 6: Case Studies of Notable Directors in Switzerland Zurich</w:t>
      </w:r>
    </w:p>
    <w:p>
      <w:pPr>
        <w:pStyle w:val="FirstParagraph"/>
      </w:pPr>
      <w:r>
        <w:t xml:space="preserve">To ground our theoretical discussion, let us examine case studies of directors who have successfully operated within the Switzerland Zurich ecosystem. We will look at contemporary filmmakers who have utilized local funding to produce critically acclaimed works. These examples illustrate how a Film Director can leverage the unique attributes of their location.</w:t>
      </w:r>
    </w:p>
    <w:p>
      <w:pPr>
        <w:pStyle w:val="BodyText"/>
      </w:pPr>
      <w:r>
        <w:t xml:space="preserve">For instance, some recent productions set in Switzerland Zurich have explored themes of isolation and community, mirroring the city's dynamic yet structured environment. By analyzing these films through our seminar presentation slides, we can extract best practices regarding location scouting, local hiring practices, and narrative structuring that appeals to both domestic and international festival circuits.</w:t>
      </w:r>
    </w:p>
    <w:bookmarkEnd w:id="25"/>
    <w:bookmarkStart w:id="26" w:name="Xd8bc1ed8dee0be1eaae43461f312ede104a5a64"/>
    <w:p>
      <w:pPr>
        <w:pStyle w:val="Heading2"/>
      </w:pPr>
      <w:r>
        <w:t xml:space="preserve">Slide 7: Educational Pathways and Networking</w:t>
      </w:r>
    </w:p>
    <w:p>
      <w:pPr>
        <w:pStyle w:val="FirstParagraph"/>
      </w:pPr>
      <w:r>
        <w:t xml:space="preserve">The path to becoming a recognized Film Director in Switzerland Zurich often begins with formal education. Institutions such as the ZHdK (Zurich University of the Arts) provide rigorous training in film theory and practice. Our seminar presentation slides encourage aspiring directors to engage deeply with these academic resources.</w:t>
      </w:r>
    </w:p>
    <w:p>
      <w:pPr>
        <w:pStyle w:val="BodyText"/>
      </w:pPr>
      <w:r>
        <w:t xml:space="preserve">Furthermore, networking is pivotal. Events like the Zurich Film Festival serve as crucial platforms for directors to showcase their work and connect with potential collaborators from across Europe. Building a reputation within the tight-knit community of Switzerland Zurich requires consistent participation in local film clubs, workshops, and industry panels. This network acts as a support system that sustains creative projects over long development cycles.</w:t>
      </w:r>
    </w:p>
    <w:bookmarkEnd w:id="26"/>
    <w:bookmarkStart w:id="27" w:name="slide-8-future-trends-and-conclusion"/>
    <w:p>
      <w:pPr>
        <w:pStyle w:val="Heading2"/>
      </w:pPr>
      <w:r>
        <w:t xml:space="preserve">Slide 8: Future Trends and Conclusion</w:t>
      </w:r>
    </w:p>
    <w:p>
      <w:pPr>
        <w:pStyle w:val="FirstParagraph"/>
      </w:pPr>
      <w:r>
        <w:t xml:space="preserve">In conclusion, the role of the Film Director in Switzerland Zurich is dynamic and evolving. As technology advances, directors must remain proficient with digital tools while preserving human-centric storytelling. The unique position of Schweiz Zurich as a bridge between Northern and Southern European cultures offers unparalleled opportunities for cross-cultural cinematic exploration.</w:t>
      </w:r>
    </w:p>
    <w:p>
      <w:pPr>
        <w:pStyle w:val="BodyText"/>
      </w:pPr>
      <w:r>
        <w:t xml:space="preserve">These Seminar Presentation Slides have outlined the essential components of directing in this region: from understanding funding mechanisms to embracing linguistic diversity. We urge the audience to view Switzerland Zurich not just as a filming location, but as a vibrant creative community. The future of cinema here depends on directors who are willing to innovate, collaborate, and honor the distinct cultural heritage of this remarkable Swiss city.</w:t>
      </w:r>
    </w:p>
    <w:p>
      <w:pPr>
        <w:pStyle w:val="BodyText"/>
      </w:pPr>
      <w:r>
        <w:t xml:space="preserve">End of Seminar Presentation Slides Document.</w:t>
      </w:r>
    </w:p>
    <w:bookmarkEnd w:id="27"/>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Film Director in Switzerland Zurich</dc:title>
  <dc:creator/>
  <dc:language>en</dc:language>
  <cp:keywords/>
  <dcterms:created xsi:type="dcterms:W3CDTF">2026-07-30T00:34:51Z</dcterms:created>
  <dcterms:modified xsi:type="dcterms:W3CDTF">2026-07-30T00:34:51Z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