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Art</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Uzbekistan,</w:t>
      </w:r>
      <w:r>
        <w:t xml:space="preserve"> </w:t>
      </w:r>
      <w:r>
        <w:t xml:space="preserve">Tashkent</w:t>
      </w:r>
    </w:p>
    <w:bookmarkStart w:id="21" w:name="seminar-presentation-slides"/>
    <w:p>
      <w:pPr>
        <w:pStyle w:val="Heading1"/>
      </w:pPr>
      <w:r>
        <w:t xml:space="preserve">Seminar Presentation Slides</w:t>
      </w:r>
    </w:p>
    <w:bookmarkStart w:id="20" w:name="X154a9e74aa960b63e959c92943f98355360bb9a"/>
    <w:p>
      <w:pPr>
        <w:pStyle w:val="Heading2"/>
      </w:pPr>
      <w:r>
        <w:t xml:space="preserve">The Cinematic Visionary: Analyzing the Role of the Film Director</w:t>
      </w:r>
    </w:p>
    <w:p>
      <w:pPr>
        <w:pStyle w:val="FirstParagraph"/>
      </w:pPr>
      <w:r>
        <w:rPr>
          <w:bCs/>
          <w:b/>
        </w:rPr>
        <w:t xml:space="preserve">Focused Region:</w:t>
      </w:r>
      <w:r>
        <w:t xml:space="preserve"> </w:t>
      </w:r>
      <w:r>
        <w:t xml:space="preserve">Uzbekistan, Tashkent</w:t>
      </w:r>
      <w:r>
        <w:br/>
      </w:r>
      <w:r>
        <w:rPr>
          <w:bCs/>
          <w:b/>
        </w:rPr>
        <w:t xml:space="preserve">Date:</w:t>
      </w:r>
      <w:r>
        <w:t xml:space="preserve"> </w:t>
      </w:r>
      <w:r>
        <w:t xml:space="preserve">October 2023</w:t>
      </w:r>
      <w:r>
        <w:br/>
      </w:r>
      <w:r>
        <w:rPr>
          <w:bCs/>
          <w:b/>
        </w:rPr>
        <w:t xml:space="preserve">Audience:</w:t>
      </w:r>
      <w:r>
        <w:t xml:space="preserve"> </w:t>
      </w:r>
      <w:r>
        <w:t xml:space="preserve">Aspiring Filmmakers, Cinema Studies Students, and Cultural Institutions in Tashkent</w:t>
      </w:r>
    </w:p>
    <w:bookmarkEnd w:id="20"/>
    <w:bookmarkEnd w:id="21"/>
    <w:bookmarkStart w:id="22" w:name="i.-introduction-the-soul-of-cinema"/>
    <w:p>
      <w:pPr>
        <w:pStyle w:val="Heading3"/>
      </w:pPr>
      <w:r>
        <w:t xml:space="preserve">I. Introduction: The Soul of Cinema</w:t>
      </w:r>
    </w:p>
    <w:p>
      <w:pPr>
        <w:pStyle w:val="FirstParagraph"/>
      </w:pPr>
      <w:r>
        <w:t xml:space="preserve">Welcome to this comprehensive seminar presentation dedicated to the multifaceted role of the film director. In the grand tapestry of cinema, while actors provide the face and writers provide the words, it is undeniably the Director who provides the soul, rhythm, and ultimate vision. Today’s discussion will not only define what a Film Director is in a global context but will specifically ground this analysis within our vibrant cultural landscape here in Tashkent.</w:t>
      </w:r>
    </w:p>
    <w:p>
      <w:pPr>
        <w:pStyle w:val="BodyText"/>
      </w:pPr>
      <w:r>
        <w:t xml:space="preserve">As we explore this topic, we must recognize that cinema is not merely entertainment; it is a powerful medium of cultural preservation and modern expression. For our audience here in Uzbekistan, understanding the director's craft is crucial for the future development of our national industry.</w:t>
      </w:r>
    </w:p>
    <w:bookmarkEnd w:id="22"/>
    <w:bookmarkStart w:id="23" w:name="ii.-defining-the-film-director"/>
    <w:p>
      <w:pPr>
        <w:pStyle w:val="Heading3"/>
      </w:pPr>
      <w:r>
        <w:t xml:space="preserve">II. Defining the Film Director</w:t>
      </w:r>
    </w:p>
    <w:p>
      <w:pPr>
        <w:pStyle w:val="FirstParagraph"/>
      </w:pPr>
      <w:r>
        <w:t xml:space="preserve">A Film Director is the creative leader of a film production. Their responsibilities extend far beyond simply shouting "Action!" and "Cut!" The director acts as the bridge between the script and the final visual product. They are responsible for interpreting the screenplay, guiding actors' performances, overseeing camera work, lighting, sound design, and editing choices.</w:t>
      </w:r>
    </w:p>
    <w:p>
      <w:pPr>
        <w:pStyle w:val="BodyText"/>
      </w:pPr>
      <w:r>
        <w:t xml:space="preserve">In essence, a Film Director is an auteur—a unique artistic voice who shapes every element of filmmaking to convey a specific theme or emotional truth. They must possess a deep understanding of psychology to manage human resources (actors and crew) as much as they need technical knowledge of optics and acoustics.</w:t>
      </w:r>
    </w:p>
    <w:bookmarkEnd w:id="23"/>
    <w:bookmarkStart w:id="24" w:name="X5339df69971b87d127e3996a1c663efaf6522d8"/>
    <w:p>
      <w:pPr>
        <w:pStyle w:val="Heading3"/>
      </w:pPr>
      <w:r>
        <w:t xml:space="preserve">III. The Historical Context: Soviet Legacy in Tashkent</w:t>
      </w:r>
    </w:p>
    <w:p>
      <w:pPr>
        <w:pStyle w:val="FirstParagraph"/>
      </w:pPr>
      <w:r>
        <w:t xml:space="preserve">To understand the current state of directing in Uzbekistan, we must look at history. The cinema industry in our capital, Tashkent, has deep roots dating back to the Soviet era. The "Uzbekfilm" studio became a legendary hub for animation and feature films during the mid-20th century.</w:t>
      </w:r>
    </w:p>
    <w:p>
      <w:pPr>
        <w:pStyle w:val="BodyText"/>
      </w:pPr>
      <w:r>
        <w:t xml:space="preserve">Legendary directors from this period utilized the unique landscapes of Central Asia—deserts, mountains, and bustling bazaars—to create visually stunning narratives. However, these productions were often constrained by state censorship. Today’s Film Director in Tashkent stands on the shoulders of these giants but operates with a newfound freedom to explore complex social issues that were previously taboo.</w:t>
      </w:r>
    </w:p>
    <w:bookmarkEnd w:id="24"/>
    <w:bookmarkStart w:id="25" w:name="Xe3fb71b31ab2985592025e65855e8c5ac2d30e4"/>
    <w:p>
      <w:pPr>
        <w:pStyle w:val="Heading3"/>
      </w:pPr>
      <w:r>
        <w:t xml:space="preserve">IV. The Unique Position of Uzbekistan, Tashkent</w:t>
      </w:r>
    </w:p>
    <w:p>
      <w:pPr>
        <w:pStyle w:val="FirstParagraph"/>
      </w:pPr>
      <w:r>
        <w:t xml:space="preserve">Tashkent is not just a city; it is the cultural heart of Central Asia. For a Film Director working in this region, there are unique challenges and opportunities. The juxtaposition of ultra-modern architecture with ancient Silk Road heritage provides a visual richness that few other cities can offer.</w:t>
      </w:r>
    </w:p>
    <w:p>
      <w:pPr>
        <w:pStyle w:val="BodyText"/>
      </w:pPr>
      <w:r>
        <w:t xml:space="preserve">In Tashkent, the director must navigate a bilingual or multilingual environment (Uzbek, Russian, and increasingly English). This linguistic diversity adds layers to character development. Furthermore, the local audience is highly discerning; they appreciate humor rooted in local traditions as well as universal stories of human resilience. A successful director here must balance global cinematic languages with deeply specific Uzbek cultural nuances.</w:t>
      </w:r>
    </w:p>
    <w:bookmarkEnd w:id="25"/>
    <w:bookmarkStart w:id="26" w:name="X824747ad7a864114b6beafe29b90df07b98abd1"/>
    <w:p>
      <w:pPr>
        <w:pStyle w:val="Heading3"/>
      </w:pPr>
      <w:r>
        <w:t xml:space="preserve">V. Key Responsibilities in the Modern Era</w:t>
      </w:r>
    </w:p>
    <w:p>
      <w:pPr>
        <w:pStyle w:val="FirstParagraph"/>
      </w:pPr>
      <w:r>
        <w:t xml:space="preserve">In today’s competitive landscape, particularly within the growing film sectors of Central Asia, the Film Director is a multifaceted executive. Their key responsibilities include:</w:t>
      </w:r>
    </w:p>
    <w:p>
      <w:pPr>
        <w:numPr>
          <w:ilvl w:val="0"/>
          <w:numId w:val="1001"/>
        </w:numPr>
        <w:pStyle w:val="Compact"/>
      </w:pPr>
      <w:r>
        <w:rPr>
          <w:bCs/>
          <w:b/>
        </w:rPr>
        <w:t xml:space="preserve">Visionary Storytelling:</w:t>
      </w:r>
      <w:r>
        <w:t xml:space="preserve"> </w:t>
      </w:r>
      <w:r>
        <w:t xml:space="preserve">Translating abstract ideas into concrete visual sequences.</w:t>
      </w:r>
    </w:p>
    <w:p>
      <w:pPr>
        <w:numPr>
          <w:ilvl w:val="0"/>
          <w:numId w:val="1001"/>
        </w:numPr>
        <w:pStyle w:val="Compact"/>
      </w:pPr>
      <w:r>
        <w:rPr>
          <w:bCs/>
          <w:b/>
        </w:rPr>
        <w:t xml:space="preserve">Crew Leadership:</w:t>
      </w:r>
      <w:r>
        <w:t xml:space="preserve"> </w:t>
      </w:r>
      <w:r>
        <w:t xml:space="preserve">Managing dozens of departments, from costume design to special effects.</w:t>
      </w:r>
    </w:p>
    <w:p>
      <w:pPr>
        <w:numPr>
          <w:ilvl w:val="0"/>
          <w:numId w:val="1001"/>
        </w:numPr>
        <w:pStyle w:val="Compact"/>
      </w:pPr>
      <w:r>
        <w:rPr>
          <w:bCs/>
          <w:b/>
        </w:rPr>
        <w:t xml:space="preserve">Cultural Ambassadorship:</w:t>
      </w:r>
    </w:p>
    <w:p>
      <w:pPr>
        <w:numPr>
          <w:ilvl w:val="0"/>
          <w:numId w:val="1001"/>
        </w:numPr>
        <w:pStyle w:val="Compact"/>
      </w:pPr>
      <w:r>
        <w:rPr>
          <w:bCs/>
          <w:b/>
        </w:rPr>
        <w:t xml:space="preserve">Navigating Technology:</w:t>
      </w:r>
      <w:r>
        <w:t xml:space="preserve"> </w:t>
      </w:r>
      <w:r>
        <w:t xml:space="preserve">Utilizing modern digital tools while maintaining the emotional authenticity of traditional storytelling.</w:t>
      </w:r>
    </w:p>
    <w:bookmarkEnd w:id="26"/>
    <w:bookmarkStart w:id="27" w:name="v.-case-studies-local-impact"/>
    <w:p>
      <w:pPr>
        <w:pStyle w:val="Heading3"/>
      </w:pPr>
      <w:r>
        <w:t xml:space="preserve">V. Case Studies: Local Impact</w:t>
      </w:r>
    </w:p>
    <w:p>
      <w:pPr>
        <w:pStyle w:val="FirstParagraph"/>
      </w:pPr>
      <w:r>
        <w:t xml:space="preserve">We must look at recent successes from Uzbekistan to understand what works. Recent films produced in Tashkent have gained international acclaim by focusing on intimate family dramas set against the backdrop of rapid urbanization. These directors have managed to tell "Uzbek stories" that resonate with global audiences.</w:t>
      </w:r>
    </w:p>
    <w:p>
      <w:pPr>
        <w:pStyle w:val="BodyText"/>
      </w:pPr>
      <w:r>
        <w:t xml:space="preserve">For instance, directors who utilize the vibrant colors of Chorsu Bazaar or the serene architecture of Registan Square are not just showing off scenery; they are using location as a narrative device. The Film Director uses Tashkent’s geography to reflect the internal states of their characters—chaos in the city centers mirroring internal turmoil, and quiet courtyards representing reflection.</w:t>
      </w:r>
    </w:p>
    <w:bookmarkEnd w:id="27"/>
    <w:bookmarkStart w:id="28" w:name="Xc6abb3593395487f59a2cfbe1bd0d6605cb5a34"/>
    <w:p>
      <w:pPr>
        <w:pStyle w:val="Heading3"/>
      </w:pPr>
      <w:r>
        <w:t xml:space="preserve">VIII. Challenges Faced by Directors in Uzbekistan</w:t>
      </w:r>
    </w:p>
    <w:p>
      <w:pPr>
        <w:pStyle w:val="FirstParagraph"/>
      </w:pPr>
      <w:r>
        <w:t xml:space="preserve">Despite the boom in interest, Film Directors in Tashkent face significant hurdles. Funding remains a primary concern, as private investment is still growing compared to Hollywood or Bollywood standards.</w:t>
      </w:r>
    </w:p>
    <w:p>
      <w:pPr>
        <w:pStyle w:val="BodyText"/>
      </w:pPr>
      <w:r>
        <w:t xml:space="preserve">Additionally, there is a need for more structured film education specific to directing techniques that blend Western technical rigor with Eastern narrative traditions. Many young directors are self-taught through digital platforms, which provides creativity but sometimes lacks the foundational discipline required for large-scale productions. The seminar encourages aspiring talent in Uzbekistan, Tashkent to seek rigorous training and mentorship.</w:t>
      </w:r>
    </w:p>
    <w:bookmarkEnd w:id="28"/>
    <w:bookmarkStart w:id="29" w:name="ix.-the-future-of-cinema-in-tashkent"/>
    <w:p>
      <w:pPr>
        <w:pStyle w:val="Heading3"/>
      </w:pPr>
      <w:r>
        <w:t xml:space="preserve">IX. The Future of Cinema in Tashkent</w:t>
      </w:r>
    </w:p>
    <w:p>
      <w:pPr>
        <w:pStyle w:val="FirstParagraph"/>
      </w:pPr>
      <w:r>
        <w:t xml:space="preserve">The future is bright for the Film Director in Uzbekistan. With government support for cultural industries and a young, tech-savvy population eager to consume digital content, the demand for high-quality local films is skyrocketing.</w:t>
      </w:r>
    </w:p>
    <w:p>
      <w:pPr>
        <w:pStyle w:val="BodyText"/>
      </w:pPr>
      <w:r>
        <w:t xml:space="preserve">We are seeing a new wave of directors who are unafraid to experiment with genres such as thriller, sci-fi, and musicals—genres that were previously underrepresented in our cinema. Tashkent is positioning itself as a potential hub for Central Asian cinema, and the director will be at the forefront of this cultural export.</w:t>
      </w:r>
    </w:p>
    <w:bookmarkEnd w:id="29"/>
    <w:bookmarkStart w:id="30" w:name="x.-conclusion-the-call-to-action"/>
    <w:p>
      <w:pPr>
        <w:pStyle w:val="Heading3"/>
      </w:pPr>
      <w:r>
        <w:t xml:space="preserve">X. Conclusion: The Call to Action</w:t>
      </w:r>
    </w:p>
    <w:p>
      <w:pPr>
        <w:pStyle w:val="FirstParagraph"/>
      </w:pPr>
      <w:r>
        <w:t xml:space="preserve">In conclusion, the Film Director is much more than a technician of light and sound; they are the architects of emotion and memory. For our peers here in Uzbekistan, Tashkent represents both a rich historical legacy and an uncharted frontier for artistic innovation.</w:t>
      </w:r>
    </w:p>
    <w:p>
      <w:pPr>
        <w:pStyle w:val="BodyText"/>
      </w:pPr>
      <w:r>
        <w:t xml:space="preserve">We urge aspiring filmmakers to study the masters of the past but to fearlessly innovate for the future. The world is watching Central Asia, and it is your vision that will tell our stories. Thank you.</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Art and Impact of the Film Director in Uzbekistan, Tashkent</dc:title>
  <dc:creator/>
  <cp:keywords/>
  <dcterms:created xsi:type="dcterms:W3CDTF">2026-07-29T21:52:12Z</dcterms:created>
  <dcterms:modified xsi:type="dcterms:W3CDTF">2026-07-29T21:52:12Z</dcterms:modified>
</cp:coreProperties>
</file>

<file path=docProps/custom.xml><?xml version="1.0" encoding="utf-8"?>
<Properties xmlns="http://schemas.openxmlformats.org/officeDocument/2006/custom-properties" xmlns:vt="http://schemas.openxmlformats.org/officeDocument/2006/docPropsVTypes"/>
</file>