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Melbourne</w:t>
      </w:r>
    </w:p>
    <w:bookmarkStart w:id="20" w:name="Xf1ccad0eb694d43464938b86bdde11bef5a71c5"/>
    <w:p>
      <w:pPr>
        <w:pStyle w:val="Heading1"/>
      </w:pPr>
      <w:r>
        <w:t xml:space="preserve">Seminar Presentation Slides: The Role of the Financial Analyst in Australia Melbourne</w:t>
      </w:r>
    </w:p>
    <w:p>
      <w:pPr>
        <w:pStyle w:val="FirstParagraph"/>
      </w:pPr>
      <w:r>
        <w:rPr>
          <w:bCs/>
          <w:b/>
        </w:rPr>
        <w:t xml:space="preserve">Purpose:</w:t>
      </w:r>
      <w:r>
        <w:t xml:space="preserve">A comprehensive overview for prospective students, career changers, and industry professionals regarding the financial analyst landscape in Melbourne.</w:t>
      </w:r>
    </w:p>
    <w:bookmarkEnd w:id="20"/>
    <w:bookmarkStart w:id="21" w:name="seminar-presentation-slides-introduction"/>
    <w:p>
      <w:pPr>
        <w:pStyle w:val="Heading2"/>
      </w:pPr>
      <w:r>
        <w:t xml:space="preserve">Seminar Presentation Slides: Introduction</w:t>
      </w:r>
    </w:p>
    <w:p>
      <w:pPr>
        <w:pStyle w:val="FirstParagraph"/>
      </w:pPr>
      <w:r>
        <w:t xml:space="preserve">Welcome to this detailed Seminar Presentation Slides document designed specifically for the context of Australia Melbourne. In today's rapidly evolving economic climate, understanding the nuances of local finance is paramount. This presentation outlines the critical role of a Financial Analyst within this vibrant city.</w:t>
      </w:r>
    </w:p>
    <w:p>
      <w:pPr>
        <w:pStyle w:val="BodyText"/>
      </w:pPr>
      <w:r>
        <w:t xml:space="preserve">Melbourne has long been established as Australia’s financial and business capital, second only to Sydney in terms of economic output but often surpassing it in quality-of-life metrics that attract top-tier talent. For any individual considering a career as a Financial Analyst, or for organizations seeking to understand the local talent requirements, this document serves as an essential guide. We will explore the specific duties, required skill sets, regulatory environments, and career trajectories unique to operating within Australia Melbourne.</w:t>
      </w:r>
    </w:p>
    <w:bookmarkEnd w:id="21"/>
    <w:bookmarkStart w:id="22" w:name="X45df0691e4453c9dfd6ddaa0f8b799472afa452"/>
    <w:p>
      <w:pPr>
        <w:pStyle w:val="Heading2"/>
      </w:pPr>
      <w:r>
        <w:t xml:space="preserve">Seminar Presentation Slides: The Economic Context of Australia Melbourne</w:t>
      </w:r>
    </w:p>
    <w:p>
      <w:pPr>
        <w:pStyle w:val="FirstParagraph"/>
      </w:pPr>
      <w:r>
        <w:t xml:space="preserve">To understand the demand for a Financial Analyst, one must first appreciate the economic engine driving Australia Melbourne. As the cultural and sporting hub of Victoria, Melbourne hosts a dense concentration of corporate headquarters, particularly in its Central Business District (CBD) and emerging precincts like Southbank.</w:t>
      </w:r>
    </w:p>
    <w:p>
      <w:pPr>
        <w:pStyle w:val="BodyText"/>
      </w:pPr>
      <w:r>
        <w:t xml:space="preserve">The city is a stronghold for banking, superannuation (super funds), insurance, and professional services. Major institutions such as the Commonwealth Bank of Australia (CBA), National Australia Bank (NAB), and large superannuation giants like AustralianSuper maintain significant operations here. Consequently, the need for skilled Financial Analysts who can interpret complex market data in this specific local context is high. The unique regulatory framework of the Australian Prudential Regulation Authority (APRA) adds a layer of complexity that requires analysts to be well-versed in local compliance standards.</w:t>
      </w:r>
    </w:p>
    <w:bookmarkEnd w:id="22"/>
    <w:bookmarkStart w:id="23" w:name="Xb4be687e7a4e9160963efde48527328b6acf2fb"/>
    <w:p>
      <w:pPr>
        <w:pStyle w:val="Heading2"/>
      </w:pPr>
      <w:r>
        <w:t xml:space="preserve">Seminar Presentation Slides: Core Responsibilities of a Financial Analyst</w:t>
      </w:r>
    </w:p>
    <w:p>
      <w:pPr>
        <w:pStyle w:val="FirstParagraph"/>
      </w:pPr>
      <w:r>
        <w:t xml:space="preserve">In the specific market of Australia Melbourne, a Financial Analyst performs several critical functions. Primarily, they are responsible for evaluating economic data to help organizations make informed business decisions. This involves building financial models to forecast revenues, expenses, and cash flows.</w:t>
      </w:r>
    </w:p>
    <w:p>
      <w:pPr>
        <w:numPr>
          <w:ilvl w:val="0"/>
          <w:numId w:val="1001"/>
        </w:numPr>
        <w:pStyle w:val="Compact"/>
      </w:pPr>
      <w:r>
        <w:rPr>
          <w:bCs/>
          <w:b/>
        </w:rPr>
        <w:t xml:space="preserve">Data Analysis:</w:t>
      </w:r>
      <w:r>
        <w:t xml:space="preserve">Mining large datasets using SQL, Python, or advanced Excel techniques to identify trends specific to the Australian market.</w:t>
      </w:r>
    </w:p>
    <w:p>
      <w:pPr>
        <w:numPr>
          <w:ilvl w:val="0"/>
          <w:numId w:val="1001"/>
        </w:numPr>
        <w:pStyle w:val="Compact"/>
      </w:pPr>
      <w:r>
        <w:rPr>
          <w:bCs/>
          <w:b/>
        </w:rPr>
        <w:t xml:space="preserve">Reporting:</w:t>
      </w:r>
      <w:r>
        <w:t xml:space="preserve">Creating detailed reports for senior management regarding fiscal health. In Australia Melbourne, this often includes adhering strict reporting timelines mandated by the Australian Securities Exchange (ASX).</w:t>
      </w:r>
    </w:p>
    <w:p>
      <w:pPr>
        <w:numPr>
          <w:ilvl w:val="0"/>
          <w:numId w:val="1001"/>
        </w:numPr>
        <w:pStyle w:val="Compact"/>
      </w:pPr>
      <w:r>
        <w:rPr>
          <w:bCs/>
          <w:b/>
        </w:rPr>
        <w:t xml:space="preserve">Budgeting and Forecasting:</w:t>
      </w:r>
      <w:r>
        <w:t xml:space="preserve">Aiding in the preparation of annual budgets. This is particularly crucial in Melbourne’s competitive retail and real estate sectors, where margin analysis determines survival.</w:t>
      </w:r>
    </w:p>
    <w:p>
      <w:pPr>
        <w:numPr>
          <w:ilvl w:val="0"/>
          <w:numId w:val="1001"/>
        </w:numPr>
        <w:pStyle w:val="Compact"/>
      </w:pPr>
      <w:r>
        <w:rPr>
          <w:bCs/>
          <w:b/>
        </w:rPr>
        <w:t xml:space="preserve">Risk Management:</w:t>
      </w:r>
      <w:r>
        <w:t xml:space="preserve">Assessing financial risks associated with investment portfolios, especially relevant given Australia’s exposure to global commodity price fluctuations.</w:t>
      </w:r>
    </w:p>
    <w:bookmarkEnd w:id="23"/>
    <w:bookmarkStart w:id="24" w:name="X536fee8081366b29cfdf018bde9da564be1c17b"/>
    <w:p>
      <w:pPr>
        <w:pStyle w:val="Heading2"/>
      </w:pPr>
      <w:r>
        <w:t xml:space="preserve">Seminar Presentation Slides: Educational Requirements and Certifications</w:t>
      </w:r>
    </w:p>
    <w:p>
      <w:pPr>
        <w:pStyle w:val="FirstParagraph"/>
      </w:pPr>
      <w:r>
        <w:t xml:space="preserve">Becoming a Financial Analyst in Australia Melbourne requires robust academic foundations. Most employers in this region require a bachelor’s degree in finance, accounting, economics, or business administration from reputable Australian universities such as the University of Melbourne or Monash University.</w:t>
      </w:r>
    </w:p>
    <w:p>
      <w:pPr>
        <w:pStyle w:val="BodyText"/>
      </w:pPr>
      <w:r>
        <w:t xml:space="preserve">However, the degree is merely the entry ticket. Professional certification is highly valued and often expected for career progression within Australia Melbourne. The most prominent certifications include:</w:t>
      </w:r>
    </w:p>
    <w:p>
      <w:pPr>
        <w:numPr>
          <w:ilvl w:val="0"/>
          <w:numId w:val="1002"/>
        </w:numPr>
        <w:pStyle w:val="Compact"/>
      </w:pPr>
      <w:r>
        <w:rPr>
          <w:bCs/>
          <w:b/>
        </w:rPr>
        <w:t xml:space="preserve">CFA (Chartered Financial Analyst):</w:t>
      </w:r>
      <w:r>
        <w:t xml:space="preserve">The gold standard for investment analysis, widely respected in Melbourne’s fund management sector.</w:t>
      </w:r>
    </w:p>
    <w:p>
      <w:pPr>
        <w:numPr>
          <w:ilvl w:val="0"/>
          <w:numId w:val="1002"/>
        </w:numPr>
        <w:pStyle w:val="Compact"/>
      </w:pPr>
      <w:r>
        <w:rPr>
          <w:bCs/>
          <w:b/>
        </w:rPr>
        <w:t xml:space="preserve">CPA (Certified Practising Accountant) and CA (Chartered Accountant):</w:t>
      </w:r>
      <w:r>
        <w:t xml:space="preserve">Maintained by CPA Australia and Chartered Accountants Australia and New Zealand. These are essential for roles involving heavy accounting integration.</w:t>
      </w:r>
    </w:p>
    <w:p>
      <w:pPr>
        <w:numPr>
          <w:ilvl w:val="0"/>
          <w:numId w:val="1002"/>
        </w:numPr>
        <w:pStyle w:val="Compact"/>
      </w:pPr>
      <w:r>
        <w:rPr>
          <w:bCs/>
          <w:b/>
        </w:rPr>
        <w:t xml:space="preserve">NFA (Nationally Recognised Field of Study):</w:t>
      </w:r>
      <w:r>
        <w:t xml:space="preserve">While not a certification, acknowledging local regulatory knowledge is part of the educational landscape.</w:t>
      </w:r>
    </w:p>
    <w:bookmarkEnd w:id="24"/>
    <w:bookmarkStart w:id="25" w:name="Xaca5b86cd3d6c6f6cabd67f0486860ac20f14a0"/>
    <w:p>
      <w:pPr>
        <w:pStyle w:val="Heading2"/>
      </w:pPr>
      <w:r>
        <w:t xml:space="preserve">Seminar Presentation Slides: Key Skills for Success in Australia Melbourne</w:t>
      </w:r>
    </w:p>
    <w:p>
      <w:pPr>
        <w:pStyle w:val="FirstParagraph"/>
      </w:pPr>
      <w:r>
        <w:t xml:space="preserve">Beyond technical accounting skills, a Financial Analyst in Australia Melbourne must possess a specific blend of soft and hard skills. The local business culture is collaborative yet results-driven.</w:t>
      </w:r>
    </w:p>
    <w:p>
      <w:pPr>
        <w:pStyle w:val="BodyText"/>
      </w:pPr>
      <w:r>
        <w:rPr>
          <w:bCs/>
          <w:b/>
        </w:rPr>
        <w:t xml:space="preserve">Technical Proficiency:</w:t>
      </w:r>
      <w:r>
        <w:t xml:space="preserve">Mastery of financial modeling software, ERP systems (such as SAP or Oracle), and data visualization tools like Power BI or Tableau is non-negotiable. Melbourne companies are increasingly digital-first, requiring analysts who can automate reporting processes.</w:t>
      </w:r>
    </w:p>
    <w:p>
      <w:pPr>
        <w:pStyle w:val="BodyText"/>
      </w:pPr>
      <w:r>
        <w:rPr>
          <w:bCs/>
          <w:b/>
        </w:rPr>
        <w:t xml:space="preserve">Communication Skills:</w:t>
      </w:r>
      <w:r>
        <w:t xml:space="preserve">An analyst must translate complex financial jargon into actionable insights for non-financial stakeholders. Clear communication is vital when presenting to executive boards in Melbourne’s corporate towers.</w:t>
      </w:r>
    </w:p>
    <w:p>
      <w:pPr>
        <w:pStyle w:val="BodyText"/>
      </w:pPr>
      <w:r>
        <w:rPr>
          <w:bCs/>
          <w:b/>
        </w:rPr>
        <w:t xml:space="preserve">Adaptability:</w:t>
      </w:r>
      <w:r>
        <w:t xml:space="preserve">The Australian economy is sensitive to global shifts, particularly trade relations with Asia. A Financial Analyst must be agile, capable of adjusting forecasts rapidly based on geopolitical news or commodity price changes.</w:t>
      </w:r>
    </w:p>
    <w:bookmarkEnd w:id="25"/>
    <w:bookmarkStart w:id="26" w:name="X1cabbbcc94787e6513d8c3615767817e379cf42"/>
    <w:p>
      <w:pPr>
        <w:pStyle w:val="Heading2"/>
      </w:pPr>
      <w:r>
        <w:t xml:space="preserve">Seminar Presentation Slides: Salary Expectations and Job Market Trends</w:t>
      </w:r>
    </w:p>
    <w:p>
      <w:pPr>
        <w:pStyle w:val="FirstParagraph"/>
      </w:pPr>
      <w:r>
        <w:t xml:space="preserve">The financial sector in Australia Melbourne offers competitive compensation packages. While salaries can fluctuate based on experience and industry, entry-level Financial Analysts in Melbourne typically command a starting salary between AUD $70,000 and $85,000.</w:t>
      </w:r>
    </w:p>
    <w:p>
      <w:pPr>
        <w:pStyle w:val="BodyText"/>
      </w:pPr>
      <w:r>
        <w:t xml:space="preserve">Mid-level analysts with three to five years of experience can expect earnings ranging from AUD $95,00 to $125,The top tier for senior analysts or heads of finance in Melbourne’s CBD can exceed AUD $160, depending on bonuses and superannuation contributions.</w:t>
      </w:r>
    </w:p>
    <w:p>
      <w:pPr>
        <w:pStyle w:val="BodyText"/>
      </w:pPr>
      <w:r>
        <w:t xml:space="preserve">Trends indicate a growing demand for analysts with specialized skills in ESG (Environmental, Social, and Governance) reporting. As Australian companies face increasing pressure to disclose sustainability metrics, Financial Analysts who understand green finance are in high demand within Australia Melbourne.</w:t>
      </w:r>
    </w:p>
    <w:bookmarkEnd w:id="26"/>
    <w:bookmarkStart w:id="27" w:name="Xcc555bc6603f76b31feda9e86e214941cc73ea4"/>
    <w:p>
      <w:pPr>
        <w:pStyle w:val="Heading2"/>
      </w:pPr>
      <w:r>
        <w:t xml:space="preserve">Seminar Presentation Slides: Challenges and Future Outlook</w:t>
      </w:r>
    </w:p>
    <w:p>
      <w:pPr>
        <w:pStyle w:val="FirstParagraph"/>
      </w:pPr>
      <w:r>
        <w:t xml:space="preserve">Despite the opportunities, Financial Analysts in Australia Melbourne face distinct challenges. The high cost of living in Melbourne, particularly regarding housing, impacts net disposable income. Furthermore, the automation of routine financial tasks means that analysts must continuously upskill to remain relevant.</w:t>
      </w:r>
    </w:p>
    <w:p>
      <w:pPr>
        <w:pStyle w:val="BodyText"/>
      </w:pPr>
      <w:r>
        <w:t xml:space="preserve">The future outlook for a Financial Analyst in this region is positive but transformative. Artificial Intelligence and Machine Learning are beginning to handle data cleaning and basic forecasting. This shifts the role towards strategic advisory rather than mere calculation.</w:t>
      </w:r>
    </w:p>
    <w:p>
      <w:pPr>
        <w:pStyle w:val="BodyText"/>
      </w:pPr>
      <w:r>
        <w:t xml:space="preserve">For those willing to adapt, the path is lucrative. The integration of fintech solutions in Australia Melbourne creates new niches for analysts who can bridge the gap between traditional banking principles and innovative technological applications.</w:t>
      </w:r>
    </w:p>
    <w:bookmarkEnd w:id="27"/>
    <w:bookmarkStart w:id="28" w:name="seminar-presentation-slides-conclusion"/>
    <w:p>
      <w:pPr>
        <w:pStyle w:val="Heading2"/>
      </w:pPr>
      <w:r>
        <w:t xml:space="preserve">Seminar Presentation Slides: Conclusion</w:t>
      </w:r>
    </w:p>
    <w:p>
      <w:pPr>
        <w:pStyle w:val="FirstParagraph"/>
      </w:pPr>
      <w:r>
        <w:t xml:space="preserve">In conclusion, this Seminar Presentation Slides document has highlighted the pivotal role of the Financial Analyst within Australia Melbourne. It is a profession that demands rigorous technical skill, local regulatory knowledge, and strategic foresight.</w:t>
      </w:r>
    </w:p>
    <w:p>
      <w:pPr>
        <w:pStyle w:val="BodyText"/>
      </w:pPr>
      <w:r>
        <w:t xml:space="preserve">Melbourne remains a premier destination for financial careers in the Asia-Pacific region. For aspiring professionals, securing a role as a Financial Analyst here offers not only competitive financial rewards but also exposure to one of the world’s most stable yet dynamic economic markets. By focusing on continuous education, mastering local compliance (APRA/ASIC), and embracing technological change, individuals can thrive in this exciting field.</w:t>
      </w:r>
    </w:p>
    <w:p>
      <w:pPr>
        <w:pStyle w:val="BodyText"/>
      </w:pPr>
      <w:r>
        <w:t xml:space="preserve">We encourage all attendees to explore internships with Melbourne-based firms and pursue relevant certifications to position themselves effectively for the future of finance in Australia Melbourne.</w:t>
      </w:r>
    </w:p>
    <w:bookmarkEnd w:id="28"/>
    <w:bookmarkStart w:id="29" w:name="Xbd6228b398eaf8071608288b72855249f34865e"/>
    <w:p>
      <w:pPr>
        <w:pStyle w:val="Heading3"/>
      </w:pPr>
      <w:r>
        <w:t xml:space="preserve">Seminar Presentation Slides: References and Further Reading</w:t>
      </w:r>
    </w:p>
    <w:p>
      <w:pPr>
        <w:numPr>
          <w:ilvl w:val="0"/>
          <w:numId w:val="1003"/>
        </w:numPr>
        <w:pStyle w:val="Compact"/>
      </w:pPr>
      <w:r>
        <w:t xml:space="preserve">Australian Bureau of Statistics (ABS) - Labour Force Data for Victoria.</w:t>
      </w:r>
    </w:p>
    <w:p>
      <w:pPr>
        <w:numPr>
          <w:ilvl w:val="0"/>
          <w:numId w:val="1003"/>
        </w:numPr>
        <w:pStyle w:val="Compact"/>
      </w:pPr>
      <w:r>
        <w:t xml:space="preserve">CFA Institute - Global Investment Performance Standards.</w:t>
      </w:r>
    </w:p>
    <w:p>
      <w:pPr>
        <w:numPr>
          <w:ilvl w:val="0"/>
          <w:numId w:val="1003"/>
        </w:numPr>
        <w:pStyle w:val="Compact"/>
      </w:pPr>
      <w:r>
        <w:t xml:space="preserve">Australian Securities and Investments Commission (ASIC) - Regulatory Guidelines for Financial Reporting.</w:t>
      </w:r>
    </w:p>
    <w:p>
      <w:pPr>
        <w:numPr>
          <w:ilvl w:val="0"/>
          <w:numId w:val="1003"/>
        </w:numPr>
        <w:pStyle w:val="Compact"/>
      </w:pPr>
      <w:r>
        <w:t xml:space="preserve">Payscale and Hays Salary Guide 2024 – Australia Melbourne Market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Financial Analyst in Australia Melbourne</dc:title>
  <dc:creator/>
  <dc:language>en</dc:language>
  <cp:keywords/>
  <dcterms:created xsi:type="dcterms:W3CDTF">2026-07-29T19:17:50Z</dcterms:created>
  <dcterms:modified xsi:type="dcterms:W3CDTF">2026-07-29T19:17:50Z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