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France</w:t>
      </w:r>
      <w:r>
        <w:t xml:space="preserve"> </w:t>
      </w:r>
      <w:r>
        <w:t xml:space="preserve">Marseille</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Economic Tide: The Evolving Role of the Financial Analyst in France Marseille.</w:t>
      </w:r>
    </w:p>
    <w:p>
      <w:pPr>
        <w:pStyle w:val="BodyText"/>
      </w:pPr>
      <w:r>
        <w:rPr>
          <w:bCs/>
          <w:b/>
        </w:rPr>
        <w:t xml:space="preserve">Date:</w:t>
      </w:r>
      <w:r>
        <w:t xml:space="preserve"> </w:t>
      </w:r>
      <w:r>
        <w:t xml:space="preserve">October 2023</w:t>
      </w:r>
    </w:p>
    <w:p>
      <w:pPr>
        <w:pStyle w:val="BodyText"/>
      </w:pPr>
      <w:r>
        <w:rPr>
          <w:bCs/>
          <w:b/>
        </w:rPr>
        <w:t xml:space="preserve">Presentation Overview:</w:t>
      </w:r>
    </w:p>
    <w:bookmarkEnd w:id="20"/>
    <w:bookmarkStart w:id="21" w:name="X79b6dc9ca27ddf122628f1873507942c1f4c621"/>
    <w:p>
      <w:pPr>
        <w:pStyle w:val="Heading2"/>
      </w:pPr>
      <w:r>
        <w:t xml:space="preserve">Introduction to the Financial Analyst Profession</w:t>
      </w:r>
    </w:p>
    <w:p>
      <w:pPr>
        <w:pStyle w:val="FirstParagraph"/>
      </w:pPr>
      <w:r>
        <w:t xml:space="preserve">Welcome to this comprehensive seminar presentation dedicated to understanding the multifaceted role of a financial analyst. In today’s rapidly changing global economy, data is not just information; it is currency. The financial analyst serves as the bridge between raw data and strategic business decisions. This profession requires a unique blend of quantitative rigor, qualitative insight, and strategic foresight.</w:t>
      </w:r>
    </w:p>
    <w:p>
      <w:pPr>
        <w:pStyle w:val="BodyText"/>
      </w:pPr>
      <w:r>
        <w:t xml:space="preserve">Financial analysts are often described as the "architects of value" within an organization. They assess the performance of investments, analyze market trends, and provide recommendations that can save millions or generate significant returns. Whether working in investment banking, corporate finance, or asset management, their primary objective remains consistent: to optimize financial outcomes while managing risk effectively.</w:t>
      </w:r>
    </w:p>
    <w:p>
      <w:pPr>
        <w:pStyle w:val="BodyText"/>
      </w:pPr>
      <w:r>
        <w:t xml:space="preserve">This presentation will explore the core competencies required for success in this field. We will examine the typical day-to-day activities of a financial analyst, from building complex Excel models to presenting findings to executive leadership. Understanding these fundamentals is crucial for anyone aspiring to enter this competitive and rewarding career path.</w:t>
      </w:r>
    </w:p>
    <w:bookmarkEnd w:id="21"/>
    <w:bookmarkStart w:id="22" w:name="X9f54352fb4e3f293b7517a79b6712342cf9c2d4"/>
    <w:p>
      <w:pPr>
        <w:pStyle w:val="Heading2"/>
      </w:pPr>
      <w:r>
        <w:t xml:space="preserve">The Strategic Context of France Marseille</w:t>
      </w:r>
    </w:p>
    <w:p>
      <w:pPr>
        <w:pStyle w:val="FirstParagraph"/>
      </w:pPr>
      <w:r>
        <w:t xml:space="preserve">To truly understand the demand for financial analysts, we must contextualize this role within the specific economic landscape of France, with a particular focus on the vibrant city of Marseille. Located on the Mediterranean coast, Marseille is not only a cultural hub but also an industrial and logistical powerhouse. It serves as the primary gateway between Europe and Africa/Asia.</w:t>
      </w:r>
    </w:p>
    <w:p>
      <w:pPr>
        <w:pStyle w:val="BodyText"/>
      </w:pPr>
      <w:r>
        <w:t xml:space="preserve">The port of Marseille-Fos is one of the largest in France, handling a significant portion of national freight traffic. This economic activity creates a high demand for sophisticated financial analysis to manage supply chain costs, evaluate trade logistics investments, and handle cross-border currency fluctuations. The city has been undergoing a massive urban regeneration project known as Euroméditerranée. This billion-euro transformation requires extensive capital investment planning, risk assessment, and long-term financial forecasting—all roles played by skilled analysts.</w:t>
      </w:r>
    </w:p>
    <w:p>
      <w:pPr>
        <w:pStyle w:val="BodyText"/>
      </w:pPr>
      <w:r>
        <w:t xml:space="preserve">Furthermore, Marseille is positioning itself as a leading tech hub in France (La French Tech). The influx of startups and technology firms creates a dynamic environment for venture capital analysis. Financial analysts in this region are increasingly required to understand not just traditional accounting but also the valuation metrics of high-growth tech enterprises.</w:t>
      </w:r>
    </w:p>
    <w:bookmarkEnd w:id="22"/>
    <w:bookmarkStart w:id="23" w:name="X00631227ea1c337d60d59a20d0cea657bfae3dc"/>
    <w:p>
      <w:pPr>
        <w:pStyle w:val="Heading2"/>
      </w:pPr>
      <w:r>
        <w:t xml:space="preserve">Core Competencies and Skill Sets Required</w:t>
      </w:r>
    </w:p>
    <w:p>
      <w:pPr>
        <w:pStyle w:val="FirstParagraph"/>
      </w:pPr>
      <w:r>
        <w:t xml:space="preserve">The modern financial analyst must possess a diverse toolkit. While traditional skills remain vital, the digital transformation of finance has elevated the importance of technology.</w:t>
      </w:r>
    </w:p>
    <w:p>
      <w:pPr>
        <w:numPr>
          <w:ilvl w:val="0"/>
          <w:numId w:val="1001"/>
        </w:numPr>
        <w:pStyle w:val="Compact"/>
      </w:pPr>
      <w:r>
        <w:rPr>
          <w:bCs/>
          <w:b/>
        </w:rPr>
        <w:t xml:space="preserve">Advanced Excel &amp; Modeling:</w:t>
      </w:r>
      <w:r>
        <w:t xml:space="preserve"> </w:t>
      </w:r>
      <w:r>
        <w:t xml:space="preserve">Mastery of Microsoft Excel is non-negotiable. This includes advanced functions, pivot tables, and VBA macro programming to automate repetitive tasks.</w:t>
      </w:r>
    </w:p>
    <w:p>
      <w:pPr>
        <w:numPr>
          <w:ilvl w:val="0"/>
          <w:numId w:val="1001"/>
        </w:numPr>
        <w:pStyle w:val="Compact"/>
      </w:pPr>
      <w:r>
        <w:rPr>
          <w:bCs/>
          <w:b/>
        </w:rPr>
        <w:t xml:space="preserve">Data Visualization:</w:t>
      </w:r>
      <w:r>
        <w:t xml:space="preserve"> </w:t>
      </w:r>
      <w:r>
        <w:t xml:space="preserve">Proficiency in tools like Power BI or Tableau is increasingly essential for presenting complex financial data in an accessible format to stakeholders.</w:t>
      </w:r>
    </w:p>
    <w:p>
      <w:pPr>
        <w:numPr>
          <w:ilvl w:val="0"/>
          <w:numId w:val="1001"/>
        </w:numPr>
        <w:pStyle w:val="Compact"/>
      </w:pPr>
      <w:r>
        <w:rPr>
          <w:bCs/>
          <w:b/>
        </w:rPr>
        <w:t xml:space="preserve">Financial Reporting Standards:</w:t>
      </w:r>
      <w:r>
        <w:t xml:space="preserve">A deep understanding of IFRS (International Financial Reporting Standards) and French GAAP (Plan Comptable Général) is critical, especially when dealing with entities operating within the European Union framework.</w:t>
      </w:r>
    </w:p>
    <w:p>
      <w:pPr>
        <w:numPr>
          <w:ilvl w:val="0"/>
          <w:numId w:val="1001"/>
        </w:numPr>
        <w:pStyle w:val="Compact"/>
      </w:pPr>
      <w:r>
        <w:rPr>
          <w:bCs/>
          <w:b/>
        </w:rPr>
        <w:t xml:space="preserve">Risk Management:</w:t>
      </w:r>
      <w:r>
        <w:t xml:space="preserve">The ability to identify, quantify, and mitigate financial risks related to market volatility, credit exposure, and operational inefficiencies.</w:t>
      </w:r>
    </w:p>
    <w:p>
      <w:pPr>
        <w:numPr>
          <w:ilvl w:val="0"/>
          <w:numId w:val="1001"/>
        </w:numPr>
        <w:pStyle w:val="Compact"/>
      </w:pPr>
      <w:r>
        <w:rPr>
          <w:bCs/>
          <w:b/>
        </w:rPr>
        <w:t xml:space="preserve">SAP &amp; ERP Systems:</w:t>
      </w:r>
      <w:r>
        <w:t xml:space="preserve">Familiarity with enterprise resource planning systems is often required for large corporations based in the Provence-Alpes-Côte d'Azur region.</w:t>
      </w:r>
    </w:p>
    <w:bookmarkEnd w:id="23"/>
    <w:bookmarkStart w:id="24" w:name="Xe587ce8dddde47efc7d14e4cb4dc7af7dd2cb79"/>
    <w:p>
      <w:pPr>
        <w:pStyle w:val="Heading2"/>
      </w:pPr>
      <w:r>
        <w:t xml:space="preserve">Career Pathways and Opportunities in Marseille</w:t>
      </w:r>
    </w:p>
    <w:p>
      <w:pPr>
        <w:pStyle w:val="FirstParagraph"/>
      </w:pPr>
      <w:r>
        <w:t xml:space="preserve">The job market for financial analysts in France, particularly in the Mediterranean region, offers varied pathways. Graduates and experienced professionals alike can find opportunities across several sectors unique to this geography.</w:t>
      </w:r>
    </w:p>
    <w:p>
      <w:pPr>
        <w:pStyle w:val="BodyText"/>
      </w:pPr>
      <w:r>
        <w:rPr>
          <w:bCs/>
          <w:b/>
        </w:rPr>
        <w:t xml:space="preserve">Logistics and Shipping:</w:t>
      </w:r>
    </w:p>
    <w:p>
      <w:pPr>
        <w:pStyle w:val="BodyText"/>
      </w:pPr>
      <w:r>
        <w:t xml:space="preserve">With major logistics companies headquartered or operating heavily out of Marseille, there is a steady demand for analysts who understand freight rates, fuel hedging strategies, and container pricing dynamics. Analysts in this sector help optimize shipping routes and inventory levels to reduce costs.</w:t>
      </w:r>
    </w:p>
    <w:p>
      <w:pPr>
        <w:pStyle w:val="BodyText"/>
      </w:pPr>
      <w:r>
        <w:rPr>
          <w:bCs/>
          <w:b/>
        </w:rPr>
        <w:t xml:space="preserve">Aerospace and Defense:</w:t>
      </w:r>
    </w:p>
    <w:p>
      <w:pPr>
        <w:pStyle w:val="BodyText"/>
      </w:pPr>
      <w:r>
        <w:t xml:space="preserve">The region is home to significant aerospace manufacturing plants (such as Airbus sites). Working as a financial analyst here involves complex cost accounting for long-term construction contracts and government grants.</w:t>
      </w:r>
    </w:p>
    <w:p>
      <w:pPr>
        <w:pStyle w:val="BodyText"/>
      </w:pPr>
      <w:r>
        <w:rPr>
          <w:bCs/>
          <w:b/>
        </w:rPr>
        <w:t xml:space="preserve">Tourism and Hospitality Management:</w:t>
      </w:r>
    </w:p>
    <w:p>
      <w:pPr>
        <w:pStyle w:val="BodyText"/>
      </w:pPr>
      <w:r>
        <w:t xml:space="preserve">Marseille’s booming tourism industry requires analysts to manage seasonal revenue fluctuations, hotel portfolio performance metrics, and event budgeting for cultural festivals like the Festival of Marseille.</w:t>
      </w:r>
    </w:p>
    <w:bookmarkEnd w:id="24"/>
    <w:bookmarkStart w:id="25" w:name="X8711077dfaf54aeb11c6b1bba4ae7ae2da911e7"/>
    <w:p>
      <w:pPr>
        <w:pStyle w:val="Heading2"/>
      </w:pPr>
      <w:r>
        <w:t xml:space="preserve">Educational Background and Certifications</w:t>
      </w:r>
    </w:p>
    <w:p>
      <w:pPr>
        <w:pStyle w:val="FirstParagraph"/>
      </w:pPr>
      <w:r>
        <w:t xml:space="preserve">In France, the path to becoming a financial analyst is often structured through rigorous academic channels. The most prestigious route involves attending a "Grandes Écoles" (Elite Schools), such as HEC Paris, ESSEC, or ESCP Europe.</w:t>
      </w:r>
    </w:p>
    <w:p>
      <w:pPr>
        <w:pStyle w:val="BodyText"/>
      </w:pPr>
      <w:r>
        <w:t xml:space="preserve">For those studying closer to Marseille, institutions like Audencia Business School and Aix-Marseille University offer strong finance programs tailored to local industry needs. A Master’s degree in Finance is generally the minimum requirement for competitive roles.</w:t>
      </w:r>
    </w:p>
    <w:p>
      <w:pPr>
        <w:numPr>
          <w:ilvl w:val="0"/>
          <w:numId w:val="1002"/>
        </w:numPr>
        <w:pStyle w:val="Compact"/>
      </w:pPr>
      <w:r>
        <w:rPr>
          <w:bCs/>
          <w:b/>
        </w:rPr>
        <w:t xml:space="preserve">CFA (Chartered Financial Analyst):</w:t>
      </w:r>
      <w:r>
        <w:t xml:space="preserve">The gold standard designation for investment professionals, widely respected in French banking circles.</w:t>
      </w:r>
    </w:p>
    <w:p>
      <w:pPr>
        <w:numPr>
          <w:ilvl w:val="0"/>
          <w:numId w:val="1002"/>
        </w:numPr>
        <w:pStyle w:val="Compact"/>
      </w:pPr>
      <w:r>
        <w:rPr>
          <w:bCs/>
          <w:b/>
        </w:rPr>
        <w:t xml:space="preserve">DACG (Diplôme d’Expertise Comptable):</w:t>
      </w:r>
      <w:r>
        <w:t xml:space="preserve">A certification specifically valuable for those focusing on audit and corporate finance within the French regulatory environment.</w:t>
      </w:r>
    </w:p>
    <w:p>
      <w:pPr>
        <w:pStyle w:val="FirstParagraph"/>
      </w:pPr>
      <w:r>
        <w:t xml:space="preserve">Candidates must also demonstrate proficiency in both English and French, as international trade is central to the Marseille economy. Fluency in French is typically mandatory for local stakeholder management, while English facilitates global reporting.</w:t>
      </w:r>
    </w:p>
    <w:bookmarkEnd w:id="25"/>
    <w:bookmarkStart w:id="26" w:name="challenges-facing-modern-analysts"/>
    <w:p>
      <w:pPr>
        <w:pStyle w:val="Heading2"/>
      </w:pPr>
      <w:r>
        <w:t xml:space="preserve">Challenges Facing Modern Analysts</w:t>
      </w:r>
    </w:p>
    <w:p>
      <w:pPr>
        <w:pStyle w:val="FirstParagraph"/>
      </w:pPr>
      <w:r>
        <w:t xml:space="preserve">The role of the financial analyst is not without its challenges. The pressure to provide real-time insights rather than monthly reports is increasing due to digital transformation.</w:t>
      </w:r>
    </w:p>
    <w:p>
      <w:pPr>
        <w:pStyle w:val="BodyText"/>
      </w:pPr>
      <w:r>
        <w:rPr>
          <w:bCs/>
          <w:b/>
        </w:rPr>
        <w:t xml:space="preserve">Digital Transformation:</w:t>
      </w:r>
    </w:p>
    <w:p>
      <w:pPr>
        <w:pStyle w:val="BodyText"/>
      </w:pPr>
      <w:r>
        <w:t xml:space="preserve">Analysts must continuously upskill. Artificial Intelligence and Machine Learning are automating routine data entry and basic forecasting. This forces analysts to move up the value chain, focusing more on strategic interpretation rather than data gathering.</w:t>
      </w:r>
    </w:p>
    <w:p>
      <w:pPr>
        <w:pStyle w:val="BodyText"/>
      </w:pPr>
      <w:r>
        <w:rPr>
          <w:bCs/>
          <w:b/>
        </w:rPr>
        <w:t xml:space="preserve">Economic Volatility:</w:t>
      </w:r>
    </w:p>
    <w:p>
      <w:pPr>
        <w:pStyle w:val="BodyText"/>
      </w:pPr>
      <w:r>
        <w:t xml:space="preserve">Inflationary pressures in Europe and global supply chain disruptions require analysts to be agile. Scenarios that were stable two years ago may now be highly volatile. Stress testing financial models against geopolitical risks has become a standard part of the job description.</w:t>
      </w:r>
    </w:p>
    <w:p>
      <w:pPr>
        <w:pStyle w:val="BodyText"/>
      </w:pPr>
      <w:r>
        <w:rPr>
          <w:bCs/>
          <w:b/>
        </w:rPr>
        <w:t xml:space="preserve">Sustainability (ESG) Integration:</w:t>
      </w:r>
    </w:p>
    <w:p>
      <w:pPr>
        <w:pStyle w:val="BodyText"/>
      </w:pPr>
      <w:r>
        <w:t xml:space="preserve">French regulations are at the forefront of Environmental, Social, and Governance (ESG) reporting. Analysts must now integrate carbon footprint data and social responsibility metrics into financial models. This adds a layer of complexity to traditional profit-and-loss analysis.</w:t>
      </w:r>
    </w:p>
    <w:bookmarkEnd w:id="26"/>
    <w:bookmarkStart w:id="27" w:name="X6f1043d80ab7b8fe448984261e854f72e5ad230"/>
    <w:p>
      <w:pPr>
        <w:pStyle w:val="Heading2"/>
      </w:pPr>
      <w:r>
        <w:t xml:space="preserve">The Future of Financial Analysis in the Region</w:t>
      </w:r>
    </w:p>
    <w:p>
      <w:pPr>
        <w:pStyle w:val="FirstParagraph"/>
      </w:pPr>
      <w:r>
        <w:t xml:space="preserve">Looking ahead, the landscape for financial analysts in France Marseille is poised for evolution. The city’s strategic importance as a Mediterranean port is growing, particularly with new infrastructure projects aiming to increase capacity by 2030.</w:t>
      </w:r>
    </w:p>
    <w:p>
      <w:pPr>
        <w:pStyle w:val="BodyText"/>
      </w:pPr>
      <w:r>
        <w:t xml:space="preserve">This growth will drive demand for analysts specializing in sustainable finance. Green bonds and eco-friendly investment vehicles are becoming prevalent. Analysts who can quantify the financial benefits of sustainability initiatives will be highly sought after.</w:t>
      </w:r>
    </w:p>
    <w:p>
      <w:pPr>
        <w:pStyle w:val="BodyText"/>
      </w:pPr>
      <w:r>
        <w:t xml:space="preserve">Additionally, the digitalization of public services and private enterprises in Provence-Alpes-Côte d'Azur will require more robust cybersecurity risk assessments from a financial perspective. Protecting assets from cyber threats is no longer just an IT issue; it is a critical financial risk management issue.</w:t>
      </w:r>
    </w:p>
    <w:bookmarkEnd w:id="27"/>
    <w:bookmarkStart w:id="29" w:name="conclusion-and-qa"/>
    <w:p>
      <w:pPr>
        <w:pStyle w:val="Heading2"/>
      </w:pPr>
      <w:r>
        <w:t xml:space="preserve">Conclusion and Q&amp;A</w:t>
      </w:r>
    </w:p>
    <w:p>
      <w:pPr>
        <w:pStyle w:val="FirstParagraph"/>
      </w:pPr>
      <w:r>
        <w:t xml:space="preserve">In conclusion, the role of the Financial Analyst in France Marseille is dynamic, challenging, and deeply impactful. It requires a solid foundation in traditional finance adapted to modern technological tools. The unique economic characteristics of Marseille—its port activities, its growing tech sector, and its tourism industry—offer a rich tapestry for financial professionals to explore.</w:t>
      </w:r>
    </w:p>
    <w:p>
      <w:pPr>
        <w:pStyle w:val="BodyText"/>
      </w:pPr>
      <w:r>
        <w:t xml:space="preserve">For those looking to enter this field, the key is adaptability. Embrace technology, understand local regulations like IFRS and French GAAP deeply, and develop soft skills in communication. The future belongs to analysts who can tell the story behind the numbers.</w:t>
      </w:r>
    </w:p>
    <w:bookmarkStart w:id="28" w:name="thank-you-for-your-attention."/>
    <w:p>
      <w:pPr>
        <w:pStyle w:val="Heading3"/>
      </w:pPr>
      <w:r>
        <w:t xml:space="preserve">Thank you for your attention.</w:t>
      </w:r>
    </w:p>
    <w:p>
      <w:pPr>
        <w:pStyle w:val="FirstParagraph"/>
      </w:pPr>
      <w:r>
        <w:rPr>
          <w:iCs/>
          <w:i/>
        </w:rPr>
        <w:t xml:space="preserve">We now open the floor for questions regarding career paths in Marseille, specific educational requirements, or technical skills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France Marseille</dc:title>
  <dc:creator/>
  <dc:language>en</dc:language>
  <cp:keywords/>
  <dcterms:created xsi:type="dcterms:W3CDTF">2026-07-30T03:09:12Z</dcterms:created>
  <dcterms:modified xsi:type="dcterms:W3CDTF">2026-07-30T03:09:12Z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