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Osaka</w:t>
      </w:r>
    </w:p>
    <w:bookmarkStart w:id="28" w:name="X1e9adcebf81c3ad1696ab6a2149e52e99872e53"/>
    <w:p>
      <w:pPr>
        <w:pStyle w:val="Heading1"/>
      </w:pPr>
      <w:r>
        <w:t xml:space="preserve">Seminar Presentation Slides</w:t>
      </w:r>
      <w:r>
        <w:br/>
      </w:r>
      <w:r>
        <w:t xml:space="preserve">The Evolving Role of the Financial Analyst in Japan Osaka</w:t>
      </w:r>
    </w:p>
    <w:bookmarkStart w:id="20" w:name="X55693cfd32b63dfd92268d6c9cca9970a40464c"/>
    <w:p>
      <w:pPr>
        <w:pStyle w:val="Heading2"/>
      </w:pPr>
      <w:r>
        <w:t xml:space="preserve">Slide 1: Introduction and Contextual Background</w:t>
      </w:r>
    </w:p>
    <w:p>
      <w:pPr>
        <w:pStyle w:val="FirstParagraph"/>
      </w:pPr>
      <w:r>
        <w:t xml:space="preserve">Welcome to this comprehensive seminar dedicated to understanding the multifaceted role of a Financial Analyst within the dynamic economic landscape of Japan Osaka. As we gather in one of Japan’s most vibrant commercial hubs, it is crucial to recognize that Osaka is not merely a secondary city but the heart of Western Japan’s economic engine. This presentation aims to dissect the specific responsibilities, challenges, and opportunities faced by financial analysts operating in this unique region.</w:t>
      </w:r>
    </w:p>
    <w:p>
      <w:pPr>
        <w:pStyle w:val="BodyText"/>
      </w:pPr>
      <w:r>
        <w:t xml:space="preserve">The Financial Analyst profession has undergone significant transformation over the last decade. In Japan Osaka, this transformation is driven by a blend of traditional corporate governance values and rapid digitalization efforts. We will explore how local market dynamics influence analytical methodologies, reporting standards, and strategic decision-making processes. Our goal is to provide a holistic view that bridges theoretical financial knowledge with practical application in the Kansai region’s business environment.</w:t>
      </w:r>
    </w:p>
    <w:bookmarkEnd w:id="20"/>
    <w:bookmarkStart w:id="21" w:name="X7fdcaa61f6abb6d60f3aa4528f73ad12ca103bc"/>
    <w:p>
      <w:pPr>
        <w:pStyle w:val="Heading2"/>
      </w:pPr>
      <w:r>
        <w:t xml:space="preserve">Slide 2: The Unique Economic Landscape of Japan Osaka</w:t>
      </w:r>
    </w:p>
    <w:p>
      <w:pPr>
        <w:pStyle w:val="FirstParagraph"/>
      </w:pPr>
      <w:r>
        <w:t xml:space="preserve">To understand the role of a Financial Analyst in Japan Osaka, one must first appreciate the regional economic structure. Unlike Tokyo, which serves as the global financial capital and headquarters for many multinational conglomerates, Japan Osaka is renowned for its trading companies (Sogo Shosha), manufacturing prowess, and a robust small-to-medium enterprise (SME) sector. This distinction fundamentally alters the focus of financial analysis.</w:t>
      </w:r>
    </w:p>
    <w:p>
      <w:pPr>
        <w:pStyle w:val="BodyText"/>
      </w:pPr>
      <w:r>
        <w:t xml:space="preserve">In Tokyo, analysts often focus heavily on global capital markets and M&amp;A activities. In contrast, a Financial Analyst in Japan Osaka must possess deep expertise in supply chain finance, operational efficiency within manufacturing sectors, and local market liquidity. The presence of major industrial players means that understanding cost structures, inventory turnover ratios (Tanshin), and working capital management is paramount. Furthermore, the Osaka ecosystem encourages agile decision-making compared to the more hierarchical approaches often seen in Eastern Japan. This agility requires Financial Analysts to provide real-time insights rather than static historical reports.</w:t>
      </w:r>
    </w:p>
    <w:bookmarkEnd w:id="21"/>
    <w:bookmarkStart w:id="22" w:name="Xeb7f4c123917ad803a5cff75a63754ed57eb8cd"/>
    <w:p>
      <w:pPr>
        <w:pStyle w:val="Heading2"/>
      </w:pPr>
      <w:r>
        <w:t xml:space="preserve">Slide 3: Core Responsibilities of the Modern Financial Analyst</w:t>
      </w:r>
    </w:p>
    <w:p>
      <w:pPr>
        <w:pStyle w:val="FirstParagraph"/>
      </w:pPr>
      <w:r>
        <w:t xml:space="preserve">The traditional definition of a Financial Analyst involves budgeting, forecasting, and variance analysis. However, in the current context of Japan Osaka’s competitive market, these duties have expanded significantly. Modern Financial Analysts are expected to act as strategic business partners rather than mere number crunchers. This shift requires a dual competency: technical financial acumen and strong interpersonal communication skills.</w:t>
      </w:r>
    </w:p>
    <w:p>
      <w:pPr>
        <w:pStyle w:val="BodyText"/>
      </w:pPr>
      <w:r>
        <w:t xml:space="preserve">Key responsibilities include developing sophisticated financial models that incorporate local regulatory changes, such as updates to the Companies Act in Japan. Additionally, analysts must navigate the complexities of tax planning specific to Osaka Prefecture’s incentives for innovation and sustainability. They are also responsible for integrating non-financial data—such as customer satisfaction metrics and employee engagement scores—into broader strategic forecasts. This holistic approach ensures that the financial health of a company is viewed through a comprehensive lens, aligning with the Japanese concept of "Kaizen" or continuous improvement.</w:t>
      </w:r>
    </w:p>
    <w:bookmarkEnd w:id="22"/>
    <w:bookmarkStart w:id="23" w:name="Xb17c69873ad65b0ad3352680ccc299a470be600"/>
    <w:p>
      <w:pPr>
        <w:pStyle w:val="Heading2"/>
      </w:pPr>
      <w:r>
        <w:t xml:space="preserve">Slide 4: Technological Integration and Digital Transformation</w:t>
      </w:r>
    </w:p>
    <w:p>
      <w:pPr>
        <w:pStyle w:val="FirstParagraph"/>
      </w:pPr>
      <w:r>
        <w:t xml:space="preserve">Digital transformation (DX) is a national priority in Japan, and Japan Osaka is at the forefront of this movement. For Financial Analysts, this means mastering new technologies such as Artificial Intelligence (AI), Machine Learning, and Big Data analytics. Traditional spreadsheet-based analysis is no longer sufficient for handling the volume and velocity of data generated by modern businesses.</w:t>
      </w:r>
    </w:p>
    <w:p>
      <w:pPr>
        <w:pStyle w:val="BodyText"/>
      </w:pPr>
      <w:r>
        <w:t xml:space="preserve">Financial Analysts in Japan Osaka are increasingly utilizing tools like Power BI, Tableau, and Python to automate routine reporting tasks. This automation allows analysts to focus on high-value activities such as scenario planning and risk assessment. For instance, using predictive analytics to forecast cash flow fluctuations based on seasonal tourism trends in Osaka can provide a significant competitive advantage. Furthermore, the adoption of cloud-based ERP systems requires Financial Analysts to have strong data governance skills to ensure accuracy and integrity across financial reports.</w:t>
      </w:r>
    </w:p>
    <w:bookmarkEnd w:id="23"/>
    <w:bookmarkStart w:id="24" w:name="X28c676f3c51b07b9eb2442d38f8f1cf7041ff63"/>
    <w:p>
      <w:pPr>
        <w:pStyle w:val="Heading2"/>
      </w:pPr>
      <w:r>
        <w:t xml:space="preserve">Slide 5: Navigating Regulatory and Compliance Frameworks</w:t>
      </w:r>
    </w:p>
    <w:p>
      <w:pPr>
        <w:pStyle w:val="FirstParagraph"/>
      </w:pPr>
      <w:r>
        <w:t xml:space="preserve">The regulatory environment in Japan is stringent, particularly regarding corporate governance and disclosure. Financial Analysts must stay abreast of changes mandated by the Financial Services Agency (FSA) and the Tokyo Stock Exchange. In Japan Osaka, where many listed companies are headquartered or have significant operations, compliance is not just a legal obligation but a reputational imperative.</w:t>
      </w:r>
    </w:p>
    <w:p>
      <w:pPr>
        <w:pStyle w:val="BodyText"/>
      </w:pPr>
      <w:r>
        <w:t xml:space="preserve">Analysts are tasked with ensuring that financial statements comply with both Japanese GAAP and International Financial Reporting Standards (IFRS), as many Osaka-based firms seek global investor attention. This dual reporting requirement adds complexity to the analytical process. Additionally, recent updates regarding ESG (Environmental, Social, and Governance) disclosures require Financial Analysts to quantify non-financial impacts. For example, calculating the carbon footprint of supply chain operations in the Kansai region is becoming a standard part of financial analysis reports presented to stakeholders.</w:t>
      </w:r>
    </w:p>
    <w:bookmarkEnd w:id="24"/>
    <w:bookmarkStart w:id="25" w:name="Xca08dccc45d69e4e909867df21cb1eb0db5821e"/>
    <w:p>
      <w:pPr>
        <w:pStyle w:val="Heading2"/>
      </w:pPr>
      <w:r>
        <w:t xml:space="preserve">Slide 6: Cultural Nuances and Communication Strategies</w:t>
      </w:r>
    </w:p>
    <w:p>
      <w:pPr>
        <w:pStyle w:val="FirstParagraph"/>
      </w:pPr>
      <w:r>
        <w:t xml:space="preserve">Culture plays a pivotal role in how financial information is interpreted and acted upon. In Japan Osaka, business culture emphasizes harmony (Wa) and consensus-building (Nemawashi). Financial Analysts must navigate these cultural nuances effectively. Presenting unfavorable financial news requires tact, sensitivity, and a focus on collective solutions rather than individual blame.</w:t>
      </w:r>
    </w:p>
    <w:p>
      <w:pPr>
        <w:pStyle w:val="BodyText"/>
      </w:pPr>
      <w:r>
        <w:t xml:space="preserve">Communication styles in Osaka are often more direct and energetic compared to Tokyo. While respect for hierarchy remains important, there is a greater emphasis on practical results and innovation. Financial Analysts must tailor their presentations to resonate with local management styles. This involves not only translating complex financial jargon into clear, actionable insights but also building trust through consistent and transparent dialogue. Understanding the unspoken expectations of senior leadership in Osaka companies is critical for an analyst’s success.</w:t>
      </w:r>
    </w:p>
    <w:bookmarkEnd w:id="25"/>
    <w:bookmarkStart w:id="26" w:name="Xd68ce25e313f5a0282368b459a9d9501318005c"/>
    <w:p>
      <w:pPr>
        <w:pStyle w:val="Heading2"/>
      </w:pPr>
      <w:r>
        <w:t xml:space="preserve">Slide 7: Strategic Value Addition and Future Outlook</w:t>
      </w:r>
    </w:p>
    <w:p>
      <w:pPr>
        <w:pStyle w:val="FirstParagraph"/>
      </w:pPr>
      <w:r>
        <w:t xml:space="preserve">The future role of the Financial Analyst in Japan Osaka lies in strategic value addition. As automation handles routine tasks, analysts will become key drivers of corporate strategy. This involves identifying new revenue streams, optimizing capital allocation, and managing risks associated with global economic uncertainties.</w:t>
      </w:r>
    </w:p>
    <w:p>
      <w:pPr>
        <w:pStyle w:val="BodyText"/>
      </w:pPr>
      <w:r>
        <w:t xml:space="preserve">We anticipate a growing demand for Financial Analysts who possess cross-functional expertise. Collaboration with marketing, operations, and IT departments will be essential to drive integrated business strategies. In Japan Osaka, where innovation in retail technology and urban development is rapid, analysts who can bridge the gap between financial metrics and operational realities will be highly valued. The ability to interpret data through a strategic lens will distinguish top-tier analysts from their peers.</w:t>
      </w:r>
    </w:p>
    <w:bookmarkEnd w:id="26"/>
    <w:bookmarkStart w:id="27" w:name="slide-8-conclusion-and-call-to-action"/>
    <w:p>
      <w:pPr>
        <w:pStyle w:val="Heading2"/>
      </w:pPr>
      <w:r>
        <w:t xml:space="preserve">Slide 8: Conclusion and Call to Action</w:t>
      </w:r>
    </w:p>
    <w:p>
      <w:pPr>
        <w:pStyle w:val="FirstParagraph"/>
      </w:pPr>
      <w:r>
        <w:t xml:space="preserve">In conclusion, the role of a Financial Analyst in Japan Osaka is evolving rapidly. It is no longer sufficient to rely solely on technical skills; one must also embrace digital tools, understand cultural contexts, and contribute strategically to business growth. The unique economic fabric of Osaka offers distinct opportunities for those who can adapt to its dynamic environment.</w:t>
      </w:r>
    </w:p>
    <w:p>
      <w:pPr>
        <w:pStyle w:val="BodyText"/>
      </w:pPr>
      <w:r>
        <w:t xml:space="preserve">We encourage all attendees to engage in continuous learning, focusing on data analytics proficiency and local market knowledge. By doing so, Financial Analysts can not only enhance their own career trajectories but also contribute significantly to the economic vitality of Japan Osaka. Let us embrace this transformation with curiosity and commitment, shaping a future where finance drives sustainable success in our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Financial Analyst in Japan Osaka</dc:title>
  <dc:creator/>
  <dc:language>en</dc:language>
  <cp:keywords/>
  <dcterms:created xsi:type="dcterms:W3CDTF">2026-07-29T10:38:53Z</dcterms:created>
  <dcterms:modified xsi:type="dcterms:W3CDTF">2026-07-29T10:38:53Z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