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Abuja</w:t>
      </w:r>
    </w:p>
    <w:bookmarkStart w:id="29" w:name="Xb6116e6680d2283e276a020b89d08e30cfbf12a"/>
    <w:p>
      <w:pPr>
        <w:pStyle w:val="Heading1"/>
      </w:pPr>
      <w:r>
        <w:t xml:space="preserve">Seminar Presentation Slides: Navigating the Role of a Financial Analyst in Nigeria Abuja</w:t>
      </w:r>
    </w:p>
    <w:bookmarkStart w:id="20" w:name="title-slide"/>
    <w:p>
      <w:pPr>
        <w:pStyle w:val="Heading2"/>
      </w:pPr>
      <w:r>
        <w:t xml:space="preserve">Title Slide</w:t>
      </w:r>
    </w:p>
    <w:p>
      <w:pPr>
        <w:pStyle w:val="FirstParagraph"/>
      </w:pPr>
      <w:r>
        <w:rPr>
          <w:bCs/>
          <w:b/>
        </w:rPr>
        <w:t xml:space="preserve">Presentation Title:</w:t>
      </w:r>
      <w:r>
        <w:t xml:space="preserve">The Strategic Imperative: Mastering the Role of a Financial Analyst in Nigeria Abuja.</w:t>
      </w:r>
    </w:p>
    <w:p>
      <w:pPr>
        <w:pStyle w:val="BodyText"/>
      </w:pPr>
      <w:r>
        <w:rPr>
          <w:bCs/>
          <w:b/>
        </w:rPr>
        <w:t xml:space="preserve">Date:</w:t>
      </w:r>
      <w:r>
        <w:t xml:space="preserve"> </w:t>
      </w:r>
      <w:r>
        <w:t xml:space="preserve">October 20, 2023</w:t>
      </w:r>
    </w:p>
    <w:p>
      <w:pPr>
        <w:pStyle w:val="BodyText"/>
      </w:pPr>
      <w:r>
        <w:rPr>
          <w:bCs/>
          <w:b/>
        </w:rPr>
        <w:t xml:space="preserve">Venue:</w:t>
      </w:r>
      <w:r>
        <w:t xml:space="preserve">National Institute for Policy and Strategic Studies (NIPSS), Kuru, or Federal Secretariat Complex, Abuja.</w:t>
      </w:r>
    </w:p>
    <w:p>
      <w:pPr>
        <w:pStyle w:val="BodyText"/>
      </w:pPr>
      <w:r>
        <w:rPr>
          <w:bCs/>
          <w:b/>
        </w:rPr>
        <w:t xml:space="preserve">Purpose:</w:t>
      </w:r>
      <w:r>
        <w:t xml:space="preserve">This Seminar Presentation Slides document is designed to educate professionals, corporate leaders, and aspiring finance experts on the critical dynamics of financial analysis within the specific geopolitical and economic context of Nigeria Abuja. As the capital city serves as the nerve center for government policy and corporate headquarters in Nigeria, understanding this unique landscape is essential for any Financial Analyst operating within this sphere.</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Today we delve deep into the evolving role of a Financial Analyst. In Nigeria Abuja, the position is not merely about crunching numbers; it is about interpreting complex regulatory frameworks, navigating volatile currency markets, and providing strategic insights that drive policy and profit. These Seminar Presentation Slides will guide you through five key modules:</w:t>
      </w:r>
    </w:p>
    <w:p>
      <w:pPr>
        <w:pStyle w:val="BodyText"/>
      </w:pPr>
      <w:r>
        <w:t xml:space="preserve">The Unique Economic Landscape of Nigeria Abuja</w:t>
      </w:r>
    </w:p>
    <w:bookmarkEnd w:id="21"/>
    <w:bookmarkStart w:id="22" w:name="Xbd0c5b236b4b8165e72610916b98b32db51757f"/>
    <w:p>
      <w:pPr>
        <w:pStyle w:val="Heading2"/>
      </w:pPr>
      <w:r>
        <w:t xml:space="preserve">The Unique Economic Landscape of Nigeria Abuja</w:t>
      </w:r>
    </w:p>
    <w:p>
      <w:pPr>
        <w:pStyle w:val="FirstParagraph"/>
      </w:pPr>
      <w:r>
        <w:t xml:space="preserve">Abuja stands apart from Lagos. While Lagos is the commercial engine, Nigeria Abuja is the administrative and political heart of the nation. For a Financial Analyst, this distinction is crucial. The economy here is heavily influenced by government spending patterns, federal allocations to states, and public-private partnerships (PPPs).</w:t>
      </w:r>
      <w:r>
        <w:br/>
      </w:r>
      <w:r>
        <w:br/>
      </w:r>
      <w:r>
        <w:rPr>
          <w:bCs/>
          <w:b/>
        </w:rPr>
        <w:t xml:space="preserve">Key Characteristics:</w:t>
      </w:r>
    </w:p>
    <w:p>
      <w:pPr>
        <w:numPr>
          <w:ilvl w:val="0"/>
          <w:numId w:val="1001"/>
        </w:numPr>
        <w:pStyle w:val="Compact"/>
      </w:pPr>
      <w:r>
        <w:rPr>
          <w:bCs/>
          <w:b/>
        </w:rPr>
        <w:t xml:space="preserve">Government-Centric Economy:</w:t>
      </w:r>
      <w:r>
        <w:t xml:space="preserve">A significant portion of financial flows in Nigeria Abuja originates from the Federal Government. Analysts must be adept at forecasting budgetary allocations and understanding the fiscal implications of federal policies.</w:t>
      </w:r>
    </w:p>
    <w:p>
      <w:pPr>
        <w:numPr>
          <w:ilvl w:val="0"/>
          <w:numId w:val="1001"/>
        </w:numPr>
        <w:pStyle w:val="Compact"/>
      </w:pPr>
      <w:r>
        <w:rPr>
          <w:bCs/>
          <w:b/>
        </w:rPr>
        <w:t xml:space="preserve">The Oil Dependency Factor:</w:t>
      </w:r>
      <w:r>
        <w:t xml:space="preserve">Despite diversification efforts, oil revenues still dictate national income. A Financial Analyst in Abuja must constantly monitor global oil prices and their ripple effect on the Naira’s exchange rate, which directly impacts local procurement costs for businesses operating in the capital.</w:t>
      </w:r>
    </w:p>
    <w:p>
      <w:pPr>
        <w:numPr>
          <w:ilvl w:val="0"/>
          <w:numId w:val="1001"/>
        </w:numPr>
        <w:pStyle w:val="Compact"/>
      </w:pPr>
      <w:r>
        <w:rPr>
          <w:bCs/>
          <w:b/>
        </w:rPr>
        <w:t xml:space="preserve">Inflationary Pressures:</w:t>
      </w:r>
      <w:r>
        <w:t xml:space="preserve">Nigeria has faced high inflation rates recently. In Nigeria Abuja, this affects operational costs significantly. Analysts must perform rigorous sensitivity analyses to protect corporate margins against currency devaluation and rising input costs.</w:t>
      </w:r>
    </w:p>
    <w:bookmarkEnd w:id="22"/>
    <w:bookmarkStart w:id="23" w:name="Xe69d5a7b80e2b061dcc35e1c4973a1ee54ff114"/>
    <w:p>
      <w:pPr>
        <w:pStyle w:val="Heading2"/>
      </w:pPr>
      <w:r>
        <w:t xml:space="preserve">Core Competencies Required for Modern Financial Analysts</w:t>
      </w:r>
    </w:p>
    <w:p>
      <w:pPr>
        <w:pStyle w:val="FirstParagraph"/>
      </w:pPr>
      <w:r>
        <w:t xml:space="preserve">To succeed as a Financial Analyst in this high-stakes environment, one must possess more than just technical accounting skills. The Seminar Presentation Slides highlight the following essential competencies:</w:t>
      </w:r>
    </w:p>
    <w:p>
      <w:pPr>
        <w:numPr>
          <w:ilvl w:val="0"/>
          <w:numId w:val="1002"/>
        </w:numPr>
        <w:pStyle w:val="Compact"/>
      </w:pPr>
      <w:r>
        <w:rPr>
          <w:bCs/>
          <w:b/>
        </w:rPr>
        <w:t xml:space="preserve">Data Analytics and Tech Proficiency:</w:t>
      </w:r>
      <w:r>
        <w:t xml:space="preserve">The modern analyst in Nigeria Abuja must be fluent in Excel, SQL, Python for data analysis, and business intelligence tools like Power BI. The ability to visualize complex financial data for executive decision-making is non-negotiable.</w:t>
      </w:r>
    </w:p>
    <w:p>
      <w:pPr>
        <w:numPr>
          <w:ilvl w:val="0"/>
          <w:numId w:val="1002"/>
        </w:numPr>
        <w:pStyle w:val="Compact"/>
      </w:pPr>
      <w:r>
        <w:rPr>
          <w:bCs/>
          <w:b/>
        </w:rPr>
        <w:t xml:space="preserve">Risk Management Expertise:</w:t>
      </w:r>
      <w:r>
        <w:t xml:space="preserve">Given the volatility of the Nigerian market, risk assessment is paramount. Analysts must evaluate credit risk, market risk, and liquidity risk with precision.</w:t>
      </w:r>
    </w:p>
    <w:p>
      <w:pPr>
        <w:numPr>
          <w:ilvl w:val="0"/>
          <w:numId w:val="1002"/>
        </w:numPr>
        <w:pStyle w:val="Compact"/>
      </w:pPr>
      <w:r>
        <w:rPr>
          <w:bCs/>
          <w:b/>
        </w:rPr>
        <w:t xml:space="preserve">Negotiation and Communication:</w:t>
      </w:r>
      <w:r>
        <w:t xml:space="preserve">In Nigeria Abuja, soft skills are as critical as hard skills. A Financial Analyst must be able to communicate financial constraints to non-financial stakeholders effectively, whether they are government officials in the Ministry of Finance or CEOs of multinational corporations.</w:t>
      </w:r>
    </w:p>
    <w:p>
      <w:pPr>
        <w:numPr>
          <w:ilvl w:val="0"/>
          <w:numId w:val="1002"/>
        </w:numPr>
        <w:pStyle w:val="Compact"/>
      </w:pPr>
      <w:r>
        <w:rPr>
          <w:bCs/>
          <w:b/>
        </w:rPr>
        <w:t xml:space="preserve">Regulatory Knowledge:</w:t>
      </w:r>
      <w:r>
        <w:t xml:space="preserve">An understanding of the Companies and Allied Matters Act (CAMA), tax laws administered by the Federal Inland Revenue Service (FIRS), and Central Bank of Nigeria (CBN) directives is mandatory.</w:t>
      </w:r>
    </w:p>
    <w:bookmarkEnd w:id="23"/>
    <w:bookmarkStart w:id="24" w:name="X596599c21ba6e078d7f3b72aec1643e7d71d30f"/>
    <w:p>
      <w:pPr>
        <w:pStyle w:val="Heading2"/>
      </w:pPr>
      <w:r>
        <w:t xml:space="preserve">Regulatory Environment And Compliance In The Capital Territory</w:t>
      </w:r>
    </w:p>
    <w:p>
      <w:pPr>
        <w:pStyle w:val="FirstParagraph"/>
      </w:pPr>
      <w:r>
        <w:t xml:space="preserve">The regulatory framework in Nigeria Abuja is strict and multifaceted. For a Financial Analyst, staying compliant is not optional; it is the bedrock of professional integrity.</w:t>
      </w:r>
      <w:r>
        <w:br/>
      </w:r>
      <w:r>
        <w:br/>
      </w:r>
      <w:r>
        <w:rPr>
          <w:bCs/>
          <w:b/>
        </w:rPr>
        <w:t xml:space="preserve">Key Regulatory Bodies:</w:t>
      </w:r>
    </w:p>
    <w:p>
      <w:pPr>
        <w:numPr>
          <w:ilvl w:val="0"/>
          <w:numId w:val="1003"/>
        </w:numPr>
        <w:pStyle w:val="Compact"/>
      </w:pPr>
      <w:r>
        <w:rPr>
          <w:bCs/>
          <w:b/>
        </w:rPr>
        <w:t xml:space="preserve">Federal Inland Revenue Service (FIRS):</w:t>
      </w:r>
      <w:r>
        <w:t xml:space="preserve">Analysts must ensure accurate tax filings, including Value Added Tax (VAT), Company Income Tax (CIT), and Withholding Tax. Errors here can lead to severe penalties.</w:t>
      </w:r>
    </w:p>
    <w:p>
      <w:pPr>
        <w:numPr>
          <w:ilvl w:val="0"/>
          <w:numId w:val="1003"/>
        </w:numPr>
        <w:pStyle w:val="Compact"/>
      </w:pPr>
      <w:r>
        <w:rPr>
          <w:bCs/>
          <w:b/>
        </w:rPr>
        <w:t xml:space="preserve">Central Bank of Nigeria (CBN):</w:t>
      </w:r>
      <w:r>
        <w:t xml:space="preserve">For analysts in the banking and fintech sectors within Nigeria Abuja, CBN’s monetary policy guidelines are critical. Understanding interest rate policies and foreign exchange windows is essential for liquidity management.</w:t>
      </w:r>
    </w:p>
    <w:p>
      <w:pPr>
        <w:numPr>
          <w:ilvl w:val="0"/>
          <w:numId w:val="1003"/>
        </w:numPr>
        <w:pStyle w:val="Compact"/>
      </w:pPr>
      <w:r>
        <w:rPr>
          <w:bCs/>
          <w:b/>
        </w:rPr>
        <w:t xml:space="preserve">Nigerian Stock Exchange (NSE) / NGX:</w:t>
      </w:r>
      <w:r>
        <w:t xml:space="preserve">Listed companies in Abuja must adhere to strict disclosure requirements. Analysts play a key role in preparing quarterly and annual reports that meet NGX standards, ensuring transparency for investors.</w:t>
      </w:r>
    </w:p>
    <w:p>
      <w:pPr>
        <w:pStyle w:val="FirstParagraph"/>
      </w:pPr>
      <w:r>
        <w:rPr>
          <w:iCs/>
          <w:i/>
        </w:rPr>
        <w:t xml:space="preserve">Note: Non-compliance can lead to operational shutdowns. Therefore, continuous professional development (CPD) is vital for any Financial Analyst operating in this jurisdiction.</w:t>
      </w:r>
    </w:p>
    <w:bookmarkEnd w:id="24"/>
    <w:bookmarkStart w:id="25" w:name="X445d1836abaf2c8fb9eda22dcb3e88fd0b24893"/>
    <w:p>
      <w:pPr>
        <w:pStyle w:val="Heading2"/>
      </w:pPr>
      <w:r>
        <w:t xml:space="preserve">Strategic Decision Making For Corporate Entities In Abuja</w:t>
      </w:r>
    </w:p>
    <w:p>
      <w:pPr>
        <w:pStyle w:val="FirstParagraph"/>
      </w:pPr>
      <w:r>
        <w:t xml:space="preserve">The role of the Financial Analyst has shifted from a back-office function to a strategic partner. In Nigeria Abuja, where competition for government contracts and federal resources is fierce, data-driven insights provide the competitive edge.</w:t>
      </w:r>
      <w:r>
        <w:br/>
      </w:r>
      <w:r>
        <w:br/>
      </w:r>
      <w:r>
        <w:rPr>
          <w:bCs/>
          <w:b/>
        </w:rPr>
        <w:t xml:space="preserve">Key Strategic Areas:</w:t>
      </w:r>
    </w:p>
    <w:p>
      <w:pPr>
        <w:numPr>
          <w:ilvl w:val="0"/>
          <w:numId w:val="1004"/>
        </w:numPr>
        <w:pStyle w:val="Compact"/>
      </w:pPr>
      <w:r>
        <w:rPr>
          <w:bCs/>
          <w:b/>
        </w:rPr>
        <w:t xml:space="preserve">Budgeting and Forecasting:</w:t>
      </w:r>
      <w:r>
        <w:t xml:space="preserve">In a volatile economy, static budgeting fails. Analysts must use rolling forecasts to adjust to changing economic realities in real-time.</w:t>
      </w:r>
    </w:p>
    <w:p>
      <w:pPr>
        <w:numPr>
          <w:ilvl w:val="0"/>
          <w:numId w:val="1004"/>
        </w:numPr>
        <w:pStyle w:val="Compact"/>
      </w:pPr>
      <w:r>
        <w:rPr>
          <w:bCs/>
          <w:b/>
        </w:rPr>
        <w:t xml:space="preserve">Cost Optimization:</w:t>
      </w:r>
      <w:r>
        <w:t xml:space="preserve">Nigeria Abuja has high operational costs, particularly regarding logistics and energy (power generation). Analysts must identify areas for cost reduction without compromising service quality.</w:t>
      </w:r>
    </w:p>
    <w:p>
      <w:pPr>
        <w:numPr>
          <w:ilvl w:val="0"/>
          <w:numId w:val="1004"/>
        </w:numPr>
        <w:pStyle w:val="Compact"/>
      </w:pPr>
      <w:r>
        <w:rPr>
          <w:bCs/>
          <w:b/>
        </w:rPr>
        <w:t xml:space="preserve">Investment Appraisal:</w:t>
      </w:r>
      <w:r>
        <w:t xml:space="preserve">When evaluating new projects in the capital territory, analysts must use Discounted Cash Flow (DCF) models that account for high discount rates due to economic instability. This ensures that only viable projects are pursued.</w:t>
      </w:r>
    </w:p>
    <w:bookmarkEnd w:id="25"/>
    <w:bookmarkStart w:id="26" w:name="the-impact-of-digital-transformation"/>
    <w:p>
      <w:pPr>
        <w:pStyle w:val="Heading2"/>
      </w:pPr>
      <w:r>
        <w:t xml:space="preserve">The Impact of Digital Transformation</w:t>
      </w:r>
    </w:p>
    <w:p>
      <w:pPr>
        <w:pStyle w:val="FirstParagraph"/>
      </w:pPr>
      <w:r>
        <w:t xml:space="preserve">Digital transformation is reshaping finance in Nigeria Abuja. The Seminar Presentation Slides emphasize that Financial Analysts who resist technology will become obsolete.</w:t>
      </w:r>
      <w:r>
        <w:br/>
      </w:r>
      <w:r>
        <w:br/>
      </w:r>
      <w:r>
        <w:t xml:space="preserve">Cloud-based accounting software, automated reporting tools, and AI-driven predictive analytics are becoming standard. In the corporate hubs of Maitama and Wuse II in Nigeria Abuja, firms are increasingly adopting these technologies to enhance accuracy and speed. Analysts must be prepared to lead this digital transition within their organizations.</w:t>
      </w:r>
    </w:p>
    <w:bookmarkEnd w:id="26"/>
    <w:bookmarkStart w:id="27" w:name="Xd6dcb593d3fdb6002a250d685124815ab946526"/>
    <w:p>
      <w:pPr>
        <w:pStyle w:val="Heading2"/>
      </w:pPr>
      <w:r>
        <w:t xml:space="preserve">Career Development And Networking In Nigeria Abuja</w:t>
      </w:r>
    </w:p>
    <w:p>
      <w:pPr>
        <w:pStyle w:val="FirstParagraph"/>
      </w:pPr>
      <w:r>
        <w:t xml:space="preserve">Career progression for a Financial Analyst in Nigeria Abuja is closely tied to professional certification and networking.</w:t>
      </w:r>
      <w:r>
        <w:br/>
      </w:r>
      <w:r>
        <w:br/>
      </w:r>
      <w:r>
        <w:rPr>
          <w:bCs/>
          <w:b/>
        </w:rPr>
        <w:t xml:space="preserve">Recommended Certifications:</w:t>
      </w:r>
    </w:p>
    <w:p>
      <w:pPr>
        <w:numPr>
          <w:ilvl w:val="0"/>
          <w:numId w:val="1005"/>
        </w:numPr>
        <w:pStyle w:val="Compact"/>
      </w:pPr>
      <w:r>
        <w:t xml:space="preserve">Institute of Chartered Accountants of Nigeria (ICAN)</w:t>
      </w:r>
    </w:p>
    <w:p>
      <w:pPr>
        <w:numPr>
          <w:ilvl w:val="0"/>
          <w:numId w:val="1005"/>
        </w:numPr>
        <w:pStyle w:val="Compact"/>
      </w:pPr>
      <w:r>
        <w:t xml:space="preserve">Certified Financial Analyst (CFA) Charter</w:t>
      </w:r>
    </w:p>
    <w:p>
      <w:pPr>
        <w:numPr>
          <w:ilvl w:val="0"/>
          <w:numId w:val="1005"/>
        </w:numPr>
        <w:pStyle w:val="Compact"/>
      </w:pPr>
      <w:r>
        <w:t xml:space="preserve">Affiliate, Association of Strategic Financial Professionals Nigeria (ASFPROFN)</w:t>
      </w:r>
    </w:p>
    <w:p>
      <w:pPr>
        <w:pStyle w:val="FirstParagraph"/>
      </w:pPr>
      <w:r>
        <w:rPr>
          <w:bCs/>
          <w:b/>
        </w:rPr>
        <w:t xml:space="preserve">Networking:</w:t>
      </w:r>
      <w:r>
        <w:t xml:space="preserve">The financial community in Nigeria Abuja is tight-knit. Attending seminars, engaging with the Chartered Institute of Stockbrokers (CISN), and participating in industry forums are crucial for career advancement.</w:t>
      </w:r>
    </w:p>
    <w:bookmarkEnd w:id="27"/>
    <w:bookmarkStart w:id="28" w:name="conclusion-and-call-to-action"/>
    <w:p>
      <w:pPr>
        <w:pStyle w:val="Heading2"/>
      </w:pPr>
      <w:r>
        <w:t xml:space="preserve">Conclusion And Call To Action</w:t>
      </w:r>
    </w:p>
    <w:p>
      <w:pPr>
        <w:pStyle w:val="FirstParagraph"/>
      </w:pPr>
      <w:r>
        <w:t xml:space="preserve">In conclusion, the role of a Financial Analyst in Nigeria Abuja is dynamic, challenging, and immensely rewarding. It requires a blend of technical prowess, regulatory knowledge, and strategic insight. As these Seminar Presentation Slides have illustrated success in this field demands adaptability and continuous learning.</w:t>
      </w:r>
      <w:r>
        <w:br/>
      </w:r>
      <w:r>
        <w:br/>
      </w:r>
      <w:r>
        <w:rPr>
          <w:bCs/>
          <w:b/>
        </w:rPr>
        <w:t xml:space="preserve">Call To Action:</w:t>
      </w:r>
      <w:r>
        <w:t xml:space="preserve">I encourage all participants to:</w:t>
      </w:r>
      <w:r>
        <w:t xml:space="preserve"> </w:t>
      </w:r>
      <w:r>
        <w:t xml:space="preserve">1. Audit your current skill set against the competencies listed herein.</w:t>
      </w:r>
    </w:p>
    <w:p>
      <w:pPr>
        <w:pStyle w:val="BodyText"/>
      </w:pPr>
      <w:r>
        <w:t xml:space="preserve">Pursue relevant certifications to boost credibility.</w:t>
      </w:r>
    </w:p>
    <w:p>
      <w:pPr>
        <w:pStyle w:val="BodyText"/>
      </w:pPr>
      <w:r>
        <w:t xml:space="preserve">Leverage data analytics tools to enhance decision-making in your current role.</w:t>
      </w:r>
    </w:p>
    <w:p>
      <w:pPr>
        <w:pStyle w:val="BodyText"/>
      </w:pPr>
      <w:r>
        <w:t xml:space="preserve">Engage actively with the financial community in Nigeria Abuja to stay ahead of regulatory changes and market trends. The future of finance in our capital city is bright for those who are prepared.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Nigeria Abuja</dc:title>
  <dc:creator/>
  <dc:language>en</dc:language>
  <cp:keywords/>
  <dcterms:created xsi:type="dcterms:W3CDTF">2026-07-29T15:08:53Z</dcterms:created>
  <dcterms:modified xsi:type="dcterms:W3CDTF">2026-07-29T15:08:53Z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