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Qatar</w:t>
      </w:r>
      <w:r>
        <w:t xml:space="preserve"> </w:t>
      </w:r>
      <w:r>
        <w:t xml:space="preserve">Doha</w:t>
      </w:r>
    </w:p>
    <w:bookmarkStart w:id="29" w:name="X37bc004c7f7910916ad58b894569f6120045d1c"/>
    <w:p>
      <w:pPr>
        <w:pStyle w:val="Heading1"/>
      </w:pPr>
      <w:r>
        <w:t xml:space="preserve">Seminar Presentation Slides: The Strategic Role of the Financial Analyst in Qatar Doha</w:t>
      </w:r>
    </w:p>
    <w:bookmarkStart w:id="20" w:name="slide-1-introduction-to-the-seminar"/>
    <w:p>
      <w:pPr>
        <w:pStyle w:val="Heading2"/>
      </w:pPr>
      <w:r>
        <w:t xml:space="preserve">Slide 1: Introduction to the Seminar</w:t>
      </w:r>
    </w:p>
    <w:p>
      <w:pPr>
        <w:pStyle w:val="FirstParagraph"/>
      </w:pPr>
      <w:r>
        <w:t xml:space="preserve">Welcome to this comprehensive seminar presentation dedicated to understanding the evolving landscape of financial analysis within one of the most dynamic economies in the Middle East. This document serves as both a detailed guide and a structural framework for our upcoming session focused on Qatar Doha. As we navigate through these slides, we will explore why Qatar Doha has emerged as a critical hub for finance, investment, and economic diversification.</w:t>
      </w:r>
    </w:p>
    <w:p>
      <w:pPr>
        <w:pStyle w:val="BodyText"/>
      </w:pPr>
      <w:r>
        <w:t xml:space="preserve">The purpose of this presentation is to provide stakeholders, students, and professionals with an in-depth look at how the role of the Financial Analyst is transforming. It is not merely about number-crunching; it is about strategic foresight. By focusing on Qatar Doha, we highlight a specific geographic and economic context where global standards meet local regulatory frameworks unique to the Gulf region.</w:t>
      </w:r>
    </w:p>
    <w:bookmarkEnd w:id="20"/>
    <w:bookmarkStart w:id="21" w:name="Xaf06c5eaa9022d6f15dd81b24d1be9617d896ad"/>
    <w:p>
      <w:pPr>
        <w:pStyle w:val="Heading2"/>
      </w:pPr>
      <w:r>
        <w:t xml:space="preserve">Slide 2: The Economic Context of Qatar Doha</w:t>
      </w:r>
    </w:p>
    <w:p>
      <w:pPr>
        <w:pStyle w:val="FirstParagraph"/>
      </w:pPr>
      <w:r>
        <w:t xml:space="preserve">To understand the importance of a Financial Analyst in this region, one must first appreciate the macroeconomic environment of Qatar Doha. Historically driven by hydrocarbon exports, Qatar has undergone a remarkable transformation following the massive investments associated with hosting the 2022 FIFA World Cup and subsequent infrastructure developments. Today, Qatar Doha stands as a testament to successful economic diversification strategies.</w:t>
      </w:r>
    </w:p>
    <w:p>
      <w:pPr>
        <w:pStyle w:val="BodyText"/>
      </w:pPr>
      <w:r>
        <w:t xml:space="preserve">The city is home to the Qatar Financial Centre (QFC), which acts as an international business hub offering a common law framework that is familiar to global investors. This unique status attracts multinational corporations and financial institutions alike. For the modern Financial Analyst, this environment presents both opportunities and complexities. The analyst must navigate between traditional Islamic finance principles and conventional Western banking practices, making their role pivotal in ensuring compliance, efficiency, and growth.</w:t>
      </w:r>
    </w:p>
    <w:bookmarkEnd w:id="21"/>
    <w:bookmarkStart w:id="22" w:name="X8a4d5415db3e638b358bb65cf34d90470f296fe"/>
    <w:p>
      <w:pPr>
        <w:pStyle w:val="Heading2"/>
      </w:pPr>
      <w:r>
        <w:t xml:space="preserve">Slide 3: Defining the Modern Financial Analyst</w:t>
      </w:r>
    </w:p>
    <w:p>
      <w:pPr>
        <w:pStyle w:val="FirstParagraph"/>
      </w:pPr>
      <w:r>
        <w:t xml:space="preserve">A Financial Analyst is no longer just a back-office functionary. In the context of Qatar Doha, this role has evolved into a strategic partnership position. A Financial Analyst is responsible for assessing economic trends, analyzing financial data, and providing insights to management and external investors regarding the viability of business decisions.</w:t>
      </w:r>
    </w:p>
    <w:p>
      <w:pPr>
        <w:pStyle w:val="BodyText"/>
      </w:pPr>
      <w:r>
        <w:t xml:space="preserve">Key responsibilities include:</w:t>
      </w:r>
    </w:p>
    <w:p>
      <w:pPr>
        <w:numPr>
          <w:ilvl w:val="0"/>
          <w:numId w:val="1001"/>
        </w:numPr>
        <w:pStyle w:val="Compact"/>
      </w:pPr>
      <w:r>
        <w:rPr>
          <w:bCs/>
          <w:b/>
        </w:rPr>
        <w:t xml:space="preserve">Data Aggregation:</w:t>
      </w:r>
      <w:r>
        <w:t xml:space="preserve"> </w:t>
      </w:r>
      <w:r>
        <w:t xml:space="preserve">Gathering vast amounts of financial data from various sectors such as energy, real estate, and tourism.</w:t>
      </w:r>
    </w:p>
    <w:p>
      <w:pPr>
        <w:numPr>
          <w:ilvl w:val="0"/>
          <w:numId w:val="1001"/>
        </w:numPr>
        <w:pStyle w:val="Compact"/>
      </w:pPr>
      <w:r>
        <w:t xml:space="preserve">Risk Assessment:&gt; Evaluating potential risks associated with investments in the volatile yet high-potential Gulf market.</w:t>
      </w:r>
    </w:p>
    <w:p>
      <w:pPr>
        <w:numPr>
          <w:ilvl w:val="0"/>
          <w:numId w:val="1001"/>
        </w:numPr>
        <w:pStyle w:val="Compact"/>
      </w:pPr>
      <w:r>
        <w:t xml:space="preserve">Strategic Forecasting:</w:t>
      </w:r>
      <w:r>
        <w:t xml:space="preserve"> </w:t>
      </w:r>
      <w:r>
        <w:t xml:space="preserve">Using predictive modeling to forecast revenue streams based on global oil prices and local government spending policies.</w:t>
      </w:r>
    </w:p>
    <w:bookmarkEnd w:id="22"/>
    <w:bookmarkStart w:id="23" w:name="X3f6a13dd133244f20c1b544d40418668353c431"/>
    <w:p>
      <w:pPr>
        <w:pStyle w:val="Heading2"/>
      </w:pPr>
      <w:r>
        <w:t xml:space="preserve">Slide 4: The Impact of Qatar National Vision 2030</w:t>
      </w:r>
    </w:p>
    <w:p>
      <w:pPr>
        <w:pStyle w:val="FirstParagraph"/>
      </w:pPr>
      <w:r>
        <w:t xml:space="preserve">For a Financial Analyst, QNV serves as the primary compass. Every financial model created must align with these broader national goals. Analysts must evaluate projects not just on their Return on Investment (ROI), but also on their contribution to sustainable development, human capital growth, and environmental protection. This adds a layer of complexity to the role, requiring analysts to be well-versed in Environmental, Social, and Governance (ESG) criteria.</w:t>
      </w:r>
    </w:p>
    <w:bookmarkEnd w:id="23"/>
    <w:bookmarkStart w:id="24" w:name="X2d53fdb769ae9e8150fd6e9f412aa87bf5253ac"/>
    <w:p>
      <w:pPr>
        <w:pStyle w:val="Heading2"/>
      </w:pPr>
      <w:r>
        <w:t xml:space="preserve">Slide 5: Regulatory Frameworks and Compliance</w:t>
      </w:r>
    </w:p>
    <w:p>
      <w:pPr>
        <w:pStyle w:val="FirstParagraph"/>
      </w:pPr>
      <w:r>
        <w:t xml:space="preserve">The regulatory environment in Qatar Doha is rigorous and continuously updating. The Financial Analyst must maintain a keen understanding of regulations set by the Qatar Central Bank (QCB) and the Qatar Financial Markets Authority (QFMA). These bodies enforce strict guidelines on capital adequacy, liquidity ratios, and reporting standards.</w:t>
      </w:r>
    </w:p>
    <w:p>
      <w:pPr>
        <w:pStyle w:val="BodyText"/>
      </w:pPr>
      <w:r>
        <w:t xml:space="preserve">A significant portion of an analyst’s time is dedicated to ensuring that financial reports are compliant with these local regulations while also meeting international standards such as IFRS (International Financial Reporting Standards). This dual requirement ensures transparency and builds trust with international investors who look to Qatar Doha as a stable entry point into the wider MENA (Middle East and North Africa) region.</w:t>
      </w:r>
    </w:p>
    <w:bookmarkEnd w:id="24"/>
    <w:bookmarkStart w:id="25" w:name="Xb818724c519c7eb5956f5f91879c070db8d6f99"/>
    <w:p>
      <w:pPr>
        <w:pStyle w:val="Heading2"/>
      </w:pPr>
      <w:r>
        <w:t xml:space="preserve">Slide 6: Sector-Specific Analysis in Qatar</w:t>
      </w:r>
    </w:p>
    <w:p>
      <w:pPr>
        <w:pStyle w:val="FirstParagraph"/>
      </w:pPr>
      <w:r>
        <w:t xml:space="preserve">In Qatar Doha, the Financial Analyst must specialize in key sectors that drive the local economy. While energy remains dominant, there is a surge of activity in:</w:t>
      </w:r>
    </w:p>
    <w:p>
      <w:pPr>
        <w:numPr>
          <w:ilvl w:val="0"/>
          <w:numId w:val="1002"/>
        </w:numPr>
        <w:pStyle w:val="Compact"/>
      </w:pPr>
      <w:r>
        <w:rPr>
          <w:bCs/>
          <w:b/>
        </w:rPr>
        <w:t xml:space="preserve">Liquefied Natural Gas (LNG):</w:t>
      </w:r>
      <w:r>
        <w:t xml:space="preserve">&gt; Analyzing expansion projects related to North Field expansions.</w:t>
      </w:r>
    </w:p>
    <w:p>
      <w:pPr>
        <w:numPr>
          <w:ilvl w:val="0"/>
          <w:numId w:val="1002"/>
        </w:numPr>
        <w:pStyle w:val="Compact"/>
      </w:pPr>
      <w:r>
        <w:t xml:space="preserve">Real Estate:</w:t>
      </w:r>
      <w:r>
        <w:t xml:space="preserve">&gt; Assessing property valuation trends in areas like West Bay and Lusail City.</w:t>
      </w:r>
    </w:p>
    <w:p>
      <w:pPr>
        <w:numPr>
          <w:ilvl w:val="0"/>
          <w:numId w:val="1002"/>
        </w:numPr>
        <w:pStyle w:val="Compact"/>
      </w:pPr>
      <w:r>
        <w:rPr>
          <w:bCs/>
          <w:b/>
        </w:rPr>
        <w:t xml:space="preserve">Tourism and Hospitality:</w:t>
      </w:r>
      <w:r>
        <w:t xml:space="preserve"> </w:t>
      </w:r>
      <w:r>
        <w:t xml:space="preserve">Evaluating post-event sustainability of tourism infrastructure investments.</w:t>
      </w:r>
    </w:p>
    <w:p>
      <w:pPr>
        <w:pStyle w:val="FirstParagraph"/>
      </w:pPr>
      <w:r>
        <w:t xml:space="preserve">Each sector requires distinct analytical metrics. For instance, an energy analyst must track global Brent crude prices alongside local production quotas, while a real estate analyst must monitor expatriate visa regulations that directly impact housing demand in Qatar Doha.</w:t>
      </w:r>
    </w:p>
    <w:bookmarkEnd w:id="25"/>
    <w:bookmarkStart w:id="26" w:name="Xa275a4af632ca7a8530951c32dca449bf1300df"/>
    <w:p>
      <w:pPr>
        <w:pStyle w:val="Heading2"/>
      </w:pPr>
      <w:r>
        <w:t xml:space="preserve">Slide 7: The Rise of Fintech and Digital Transformation</w:t>
      </w:r>
    </w:p>
    <w:p>
      <w:pPr>
        <w:pStyle w:val="FirstParagraph"/>
      </w:pPr>
      <w:r>
        <w:t xml:space="preserve">The landscape of finance in Qatar is undergoing a digital revolution. The Central Bank of Qatar has been proactive in promoting FinTech initiatives to enhance financial inclusion and efficiency. For the Financial Analyst, this means adapting to new tools and technologies.</w:t>
      </w:r>
    </w:p>
    <w:p>
      <w:pPr>
        <w:pStyle w:val="BodyText"/>
      </w:pPr>
      <w:r>
        <w:t xml:space="preserve">Data analytics platforms, AI-driven forecasting models, and blockchain technologies are increasingly becoming part of the analyst’s toolkit. In Qatar Doha, there is a growing demand for analysts who possess hybrid skills—combining traditional financial acumen with technical proficiency in data science. This shift allows for real-time analysis rather than retrospective reporting, enabling faster decision-making in a fast-paced market.</w:t>
      </w:r>
    </w:p>
    <w:bookmarkEnd w:id="26"/>
    <w:bookmarkStart w:id="27" w:name="slide-8-challenges-and-opportunities"/>
    <w:p>
      <w:pPr>
        <w:pStyle w:val="Heading2"/>
      </w:pPr>
      <w:r>
        <w:t xml:space="preserve">Slide 8: Challenges and Opportunities</w:t>
      </w:r>
    </w:p>
    <w:p>
      <w:pPr>
        <w:pStyle w:val="FirstParagraph"/>
      </w:pPr>
      <w:r>
        <w:t xml:space="preserve">Serving as a Financial Analyst in Qatar Doha comes with distinct challenges. The workforce is highly multicultural, requiring strong cross-cultural communication skills. Furthermore, analysts must remain agile in the face of global economic fluctuations that can instantly impact regional markets.</w:t>
      </w:r>
    </w:p>
    <w:p>
      <w:pPr>
        <w:pStyle w:val="BodyText"/>
      </w:pPr>
      <w:r>
        <w:t xml:space="preserve">However, the opportunities are equally significant. Qatar Doha is positioning itself as a global investment hub. Analysts here have the chance to work on large-scale international projects that influence global markets. The career progression path is robust, offering exposure to executive-level strategy and international networking opportunities within the QFC.</w:t>
      </w:r>
    </w:p>
    <w:bookmarkEnd w:id="27"/>
    <w:bookmarkStart w:id="28" w:name="slide-9-conclusion-and-future-outlook"/>
    <w:p>
      <w:pPr>
        <w:pStyle w:val="Heading2"/>
      </w:pPr>
      <w:r>
        <w:t xml:space="preserve">Slide 9: Conclusion and Future Outlook</w:t>
      </w:r>
    </w:p>
    <w:p>
      <w:pPr>
        <w:pStyle w:val="FirstParagraph"/>
      </w:pPr>
      <w:r>
        <w:t xml:space="preserve">In conclusion, the role of the Financial Analyst in Qatar Doha is more critical than ever. It is a bridge between traditional economic strengths and a diversified future. As we look ahead, the demand for skilled analysts who can navigate regulatory complexities, leverage digital tools, and align with national vision goals will only increase.</w:t>
      </w:r>
    </w:p>
    <w:p>
      <w:pPr>
        <w:pStyle w:val="BodyText"/>
      </w:pPr>
      <w:r>
        <w:t xml:space="preserve">This seminar presentation aims to underscore that being a Financial Analyst in this region is not just about maintaining ledgers; it is about shaping the financial future of one of the world’s most ambitious economies. We encourage all participants to embrace continuous learning and adaptability as they pursue careers in this vibrant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Qatar Doha</dc:title>
  <dc:creator/>
  <dc:language>en</dc:language>
  <cp:keywords/>
  <dcterms:created xsi:type="dcterms:W3CDTF">2026-07-29T06:12:18Z</dcterms:created>
  <dcterms:modified xsi:type="dcterms:W3CDTF">2026-07-29T06:12:18Z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