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Singapore</w:t>
      </w:r>
      <w:r>
        <w:t xml:space="preserve"> </w:t>
      </w:r>
      <w:r>
        <w:t xml:space="preserve">Singapore</w:t>
      </w:r>
    </w:p>
    <w:bookmarkStart w:id="22" w:name="seminar-presentation-slides"/>
    <w:p>
      <w:pPr>
        <w:pStyle w:val="Heading1"/>
      </w:pPr>
      <w:r>
        <w:t xml:space="preserve">Seminar Presentation Slides</w:t>
      </w:r>
    </w:p>
    <w:bookmarkStart w:id="21" w:name="X444fe3491c3eb4c9390fc3a72b4826bee010c08"/>
    <w:p>
      <w:pPr>
        <w:pStyle w:val="Heading2"/>
      </w:pPr>
      <w:r>
        <w:t xml:space="preserve">The Role of the Financial Analyst in Singapore Singapore</w:t>
      </w:r>
    </w:p>
    <w:p>
      <w:pPr>
        <w:pStyle w:val="FirstParagraph"/>
      </w:pPr>
      <w:r>
        <w:t xml:space="preserve">Welcome to our detailed seminar presentation slides focused on the evolving landscape of finance in one of the world's most robust economies. In this session, we will dissect the responsibilities, required skills, and market dynamics that define a successful career as a financial analyst in Singapore Singapore.</w:t>
      </w:r>
    </w:p>
    <w:bookmarkStart w:id="20" w:name="introduction-to-the-financial-landscape"/>
    <w:p>
      <w:pPr>
        <w:pStyle w:val="Heading3"/>
      </w:pPr>
      <w:r>
        <w:t xml:space="preserve">Introduction to the Financial Landscape</w:t>
      </w:r>
    </w:p>
    <w:p>
      <w:pPr>
        <w:pStyle w:val="FirstParagraph"/>
      </w:pPr>
      <w:r>
        <w:t xml:space="preserve">Singapore has long been recognized as the financial heart of Asia. For any financial analyst based here or looking to relocate there, understanding this context is paramount. The city-state acts as a gateway for multinational corporations entering Southeast Asian markets. Consequently, a financial analyst in Singapore Singapore is not merely an accountant; they are strategic advisors who help navigate complex cross-border regulations and diverse investment opportunities.</w:t>
      </w:r>
    </w:p>
    <w:p>
      <w:pPr>
        <w:pStyle w:val="BodyText"/>
      </w:pPr>
      <w:r>
        <w:t xml:space="preserve">The demand for skilled professionals has surged due to the rapid digital transformation of the banking sector. Fintech startups are proliferating, requiring analysts who can bridge traditional finance with modern technology. This seminar will explore these intersections in depth, providing actionable insights for career advancement.</w:t>
      </w:r>
    </w:p>
    <w:bookmarkEnd w:id="20"/>
    <w:bookmarkEnd w:id="21"/>
    <w:bookmarkEnd w:id="22"/>
    <w:bookmarkStart w:id="24" w:name="seminar-presentation-slides-1"/>
    <w:p>
      <w:pPr>
        <w:pStyle w:val="Heading1"/>
      </w:pPr>
      <w:r>
        <w:t xml:space="preserve">Seminar Presentation Slides</w:t>
      </w:r>
    </w:p>
    <w:bookmarkStart w:id="23" w:name="daily-responsibilities-and-core-duties"/>
    <w:p>
      <w:pPr>
        <w:pStyle w:val="Heading2"/>
      </w:pPr>
      <w:r>
        <w:t xml:space="preserve">Daily Responsibilities and Core Duties</w:t>
      </w:r>
    </w:p>
    <w:p>
      <w:pPr>
        <w:numPr>
          <w:ilvl w:val="0"/>
          <w:numId w:val="1001"/>
        </w:numPr>
        <w:pStyle w:val="Compact"/>
      </w:pPr>
      <w:r>
        <w:rPr>
          <w:bCs/>
          <w:b/>
        </w:rPr>
        <w:t xml:space="preserve">Data Aggregation:</w:t>
      </w:r>
      <w:r>
        <w:t xml:space="preserve"> </w:t>
      </w:r>
      <w:r>
        <w:t xml:space="preserve">Collecting vast amounts of financial data from various sources to ensure accuracy in reporting.</w:t>
      </w:r>
    </w:p>
    <w:p>
      <w:pPr>
        <w:numPr>
          <w:ilvl w:val="0"/>
          <w:numId w:val="1001"/>
        </w:numPr>
        <w:pStyle w:val="Compact"/>
      </w:pPr>
      <w:r>
        <w:rPr>
          <w:bCs/>
          <w:b/>
        </w:rPr>
        <w:t xml:space="preserve">Forecasting Models:</w:t>
      </w:r>
      <w:r>
        <w:t xml:space="preserve"> </w:t>
      </w:r>
      <w:r>
        <w:t xml:space="preserve">Building complex spreadsheets to predict future revenue streams and expense trends.</w:t>
      </w:r>
    </w:p>
    <w:p>
      <w:pPr>
        <w:numPr>
          <w:ilvl w:val="0"/>
          <w:numId w:val="1001"/>
        </w:numPr>
        <w:pStyle w:val="Compact"/>
      </w:pPr>
      <w:r>
        <w:rPr>
          <w:bCs/>
          <w:b/>
        </w:rPr>
        <w:t xml:space="preserve">Risk Assessment:</w:t>
      </w:r>
      <w:r>
        <w:t xml:space="preserve"> </w:t>
      </w:r>
      <w:r>
        <w:t xml:space="preserve">Identifying potential market risks specific to the Singaporean regulatory environment.</w:t>
      </w:r>
    </w:p>
    <w:p>
      <w:pPr>
        <w:pStyle w:val="FirstParagraph"/>
      </w:pPr>
      <w:r>
        <w:t xml:space="preserve">A key duty involves preparing detailed reports for senior management. These documents must be clear, concise, and visually appealing. In Singapore Singapore, where business culture emphasizes efficiency and professionalism, the ability to communicate complex financial data simply is a highly valued soft skill.</w:t>
      </w:r>
    </w:p>
    <w:p>
      <w:pPr>
        <w:pStyle w:val="BodyText"/>
      </w:pPr>
      <w:r>
        <w:t xml:space="preserve">Furthermore analysts must stay abreast of local taxation laws introduced by the Inland Revenue Authority of Singapore. Compliance with these regulations is not optional but a fundamental aspect of the job description. The interplay between global standards and local laws creates a unique challenge that requires continuous learning.</w:t>
      </w:r>
    </w:p>
    <w:bookmarkEnd w:id="23"/>
    <w:bookmarkEnd w:id="24"/>
    <w:bookmarkStart w:id="27" w:name="seminar-presentation-slides-2"/>
    <w:p>
      <w:pPr>
        <w:pStyle w:val="Heading1"/>
      </w:pPr>
      <w:r>
        <w:t xml:space="preserve">Seminar Presentation Slides</w:t>
      </w:r>
    </w:p>
    <w:bookmarkStart w:id="26" w:name="X11b6d97182f687ccb5956329f14ad1fd0385907"/>
    <w:p>
      <w:pPr>
        <w:pStyle w:val="Heading2"/>
      </w:pPr>
      <w:r>
        <w:t xml:space="preserve">Educational Requirements and Certifications</w:t>
      </w:r>
    </w:p>
    <w:p>
      <w:pPr>
        <w:pStyle w:val="FirstParagraph"/>
      </w:pPr>
      <w:r>
        <w:t xml:space="preserve">Beyond formal education, professional certifications carry significant weight. The Chartered Financial Analyst (CFA) designation is highly respected and often considered the gold standard for investment analysis roles.</w:t>
      </w:r>
    </w:p>
    <w:bookmarkStart w:id="25" w:name="additional-credentials"/>
    <w:p>
      <w:pPr>
        <w:pStyle w:val="Heading3"/>
      </w:pPr>
      <w:r>
        <w:t xml:space="preserve">Additional Credentials</w:t>
      </w:r>
    </w:p>
    <w:p>
      <w:pPr>
        <w:pStyle w:val="FirstParagraph"/>
      </w:pPr>
      <w:r>
        <w:t xml:space="preserve">In addition to the CFA, many analysts pursue certifications from the Institute of Singapore Chartered Accountants (ISCA). These credentials signal a commitment to ethical standards and professional excellence.</w:t>
      </w:r>
    </w:p>
    <w:p>
      <w:pPr>
        <w:pStyle w:val="BodyText"/>
      </w:pPr>
      <w:r>
        <w:t xml:space="preserve">The competitive nature of the job market in Singapore means that candidates with multiple certifications often have a distinct advantage. Continuous professional development is expected, with many firms sponsoring their employees for advanced courses in data analytics and machine learning applications within finance.</w:t>
      </w:r>
    </w:p>
    <w:bookmarkEnd w:id="25"/>
    <w:bookmarkEnd w:id="26"/>
    <w:bookmarkEnd w:id="27"/>
    <w:bookmarkStart w:id="30" w:name="seminar-presentation-slides-3"/>
    <w:p>
      <w:pPr>
        <w:pStyle w:val="Heading1"/>
      </w:pPr>
      <w:r>
        <w:t xml:space="preserve">Seminar Presentation Slides</w:t>
      </w:r>
    </w:p>
    <w:bookmarkStart w:id="29" w:name="tech-skills-and-digital-proficiency"/>
    <w:p>
      <w:pPr>
        <w:pStyle w:val="Heading2"/>
      </w:pPr>
      <w:r>
        <w:t xml:space="preserve">Tech Skills and Digital Proficiency</w:t>
      </w:r>
    </w:p>
    <w:p>
      <w:pPr>
        <w:pStyle w:val="FirstParagraph"/>
      </w:pPr>
      <w:r>
        <w:t xml:space="preserve">Proficiency in Microsoft Excel remains a baseline requirement, but it is no longer sufficient on its own. Knowledge of SQL for database management and Python or R for statistical analysis is increasingly common.</w:t>
      </w:r>
    </w:p>
    <w:p>
      <w:pPr>
        <w:pStyle w:val="BodyText"/>
      </w:pPr>
      <w:r>
        <w:t xml:space="preserve">In the context of Singapore Singapore, there is a heavy emphasis on data visualization tools such as Tableau and Power BI. Being able to present data in an engaging visual format helps stakeholders make quicker decisions.</w:t>
      </w:r>
    </w:p>
    <w:bookmarkStart w:id="28" w:name="the-rise-of-ai-in-finance"/>
    <w:p>
      <w:pPr>
        <w:pStyle w:val="Heading3"/>
      </w:pPr>
      <w:r>
        <w:t xml:space="preserve">The Rise of AI in Finance</w:t>
      </w:r>
    </w:p>
    <w:p>
      <w:pPr>
        <w:pStyle w:val="FirstParagraph"/>
      </w:pPr>
      <w:r>
        <w:t xml:space="preserve">Artificial Intelligence is changing the landscape. Analysts must understand how AI models predict market trends and assess creditworthiness. Understanding these algorithms allows financial analysts to validate automated outputs and provide human insight where technology may fall short.</w:t>
      </w:r>
    </w:p>
    <w:bookmarkEnd w:id="28"/>
    <w:bookmarkEnd w:id="29"/>
    <w:bookmarkEnd w:id="30"/>
    <w:bookmarkStart w:id="32" w:name="seminar-presentation-slides-4"/>
    <w:p>
      <w:pPr>
        <w:pStyle w:val="Heading1"/>
      </w:pPr>
      <w:r>
        <w:t xml:space="preserve">Seminar Presentation Slides</w:t>
      </w:r>
    </w:p>
    <w:bookmarkStart w:id="31" w:name="X103bbdc19838911e8e3abf22edbdc14d2d05880"/>
    <w:p>
      <w:pPr>
        <w:pStyle w:val="Heading2"/>
      </w:pPr>
      <w:r>
        <w:t xml:space="preserve">The Regulatory Environment in Singapore Singapore</w:t>
      </w:r>
    </w:p>
    <w:p>
      <w:pPr>
        <w:pStyle w:val="FirstParagraph"/>
      </w:pPr>
      <w:r>
        <w:t xml:space="preserve">The regulatory framework is designed to maintain stability and integrity within the financial system. Analysts must ensure that their models adhere to strict risk management protocols.</w:t>
      </w:r>
    </w:p>
    <w:p>
      <w:pPr>
        <w:numPr>
          <w:ilvl w:val="0"/>
          <w:numId w:val="1002"/>
        </w:numPr>
        <w:pStyle w:val="Compact"/>
      </w:pPr>
      <w:r>
        <w:rPr>
          <w:bCs/>
          <w:b/>
        </w:rPr>
        <w:t xml:space="preserve">Anti-Money Laundering (AML):</w:t>
      </w:r>
      <w:r>
        <w:t xml:space="preserve"> </w:t>
      </w:r>
      <w:r>
        <w:t xml:space="preserve">Strict compliance checks are mandatory.</w:t>
      </w:r>
    </w:p>
    <w:p>
      <w:pPr>
        <w:numPr>
          <w:ilvl w:val="0"/>
          <w:numId w:val="1002"/>
        </w:numPr>
        <w:pStyle w:val="Compact"/>
      </w:pPr>
      <w:r>
        <w:rPr>
          <w:bCs/>
          <w:b/>
        </w:rPr>
        <w:t xml:space="preserve">Data Privacy:</w:t>
      </w:r>
    </w:p>
    <w:p>
      <w:pPr>
        <w:pStyle w:val="FirstParagraph"/>
      </w:pPr>
      <w:r>
        <w:t xml:space="preserve">Navigating this regulatory environment requires vigilance. Any misstep can lead to severe penalties for both the individual and the firm. Therefore, staying updated on regulatory changes is a continuous responsibility.</w:t>
      </w:r>
    </w:p>
    <w:bookmarkEnd w:id="31"/>
    <w:bookmarkEnd w:id="32"/>
    <w:bookmarkStart w:id="35" w:name="seminar-presentation-slides-5"/>
    <w:p>
      <w:pPr>
        <w:pStyle w:val="Heading1"/>
      </w:pPr>
      <w:r>
        <w:t xml:space="preserve">Seminar Presentation Slides</w:t>
      </w:r>
    </w:p>
    <w:bookmarkStart w:id="34" w:name="Xfbf1c6b70bddf8c87f2a425f0d4a40723a99e64"/>
    <w:p>
      <w:pPr>
        <w:pStyle w:val="Heading2"/>
      </w:pPr>
      <w:r>
        <w:t xml:space="preserve">Career Progression and Salary Expectations</w:t>
      </w:r>
    </w:p>
    <w:p>
      <w:pPr>
        <w:pStyle w:val="FirstParagraph"/>
      </w:pPr>
      <w:r>
        <w:t xml:space="preserve">Salary expectations vary based on experience, specialization, and the size of the firm. Multinational banks typically offer higher compensation packages compared to local boutique firms.</w:t>
      </w:r>
    </w:p>
    <w:p>
      <w:pPr>
        <w:pStyle w:val="BodyText"/>
      </w:pPr>
      <w:r>
        <w:t xml:space="preserve">In Singapore Singapore, financial analysts with specialized skills in fintech or ESG (Environmental, Social, and Governance) investing are commanding premium salaries due to high demand.</w:t>
      </w:r>
    </w:p>
    <w:bookmarkStart w:id="33" w:name="growth-opportunities"/>
    <w:p>
      <w:pPr>
        <w:pStyle w:val="Heading3"/>
      </w:pPr>
      <w:r>
        <w:t xml:space="preserve">Growth Opportunities</w:t>
      </w:r>
    </w:p>
    <w:p>
      <w:pPr>
        <w:pStyle w:val="FirstParagraph"/>
      </w:pPr>
      <w:r>
        <w:t xml:space="preserve">The dynamic nature of the market provides ample opportunities for upward mobility. Analysts who demonstrate strategic thinking and leadership potential are often fast-tracked for management roles. Networking within the Singapore financial community is also vital for uncovering hidden job opportunities.</w:t>
      </w:r>
    </w:p>
    <w:bookmarkEnd w:id="33"/>
    <w:bookmarkEnd w:id="34"/>
    <w:bookmarkEnd w:id="35"/>
    <w:bookmarkStart w:id="37" w:name="seminar-presentation-slides-6"/>
    <w:p>
      <w:pPr>
        <w:pStyle w:val="Heading1"/>
      </w:pPr>
      <w:r>
        <w:t xml:space="preserve">Seminar Presentation Slides</w:t>
      </w:r>
    </w:p>
    <w:bookmarkStart w:id="36" w:name="cultural-nuances-and-soft-skills"/>
    <w:p>
      <w:pPr>
        <w:pStyle w:val="Heading2"/>
      </w:pPr>
      <w:r>
        <w:t xml:space="preserve">Cultural Nuances and Soft Skills</w:t>
      </w:r>
    </w:p>
    <w:p>
      <w:pPr>
        <w:pStyle w:val="FirstParagraph"/>
      </w:pPr>
      <w:r>
        <w:t xml:space="preserve">Communication styles in Singapore can be indirect to maintain social harmony. A financial analyst must learn to read between the lines during meetings and negotiations.</w:t>
      </w:r>
    </w:p>
    <w:p>
      <w:pPr>
        <w:pStyle w:val="BodyText"/>
      </w:pPr>
      <w:r>
        <w:rPr>
          <w:bCs/>
          <w:b/>
        </w:rPr>
        <w:t xml:space="preserve">Multicultural Competency:</w:t>
      </w:r>
    </w:p>
    <w:p>
      <w:pPr>
        <w:numPr>
          <w:ilvl w:val="0"/>
          <w:numId w:val="1003"/>
        </w:numPr>
        <w:pStyle w:val="Compact"/>
      </w:pPr>
      <w:r>
        <w:t xml:space="preserve">Singapore is a melting pot of cultures, including Chinese, Malay, Indian, and Western influences.</w:t>
      </w:r>
    </w:p>
    <w:p>
      <w:pPr>
        <w:numPr>
          <w:ilvl w:val="0"/>
          <w:numId w:val="1003"/>
        </w:numPr>
        <w:pStyle w:val="Compact"/>
      </w:pPr>
      <w:r>
        <w:t xml:space="preserve">Analytical reports should be inclusive and consider diverse perspectives.</w:t>
      </w:r>
    </w:p>
    <w:p>
      <w:pPr>
        <w:pStyle w:val="FirstParagraph"/>
      </w:pPr>
      <w:r>
        <w:rPr>
          <w:bCs/>
          <w:b/>
        </w:rPr>
        <w:t xml:space="preserve">Bilingual Advantage:</w:t>
      </w:r>
    </w:p>
    <w:p>
      <w:pPr>
        <w:pStyle w:val="BodyText"/>
      </w:pPr>
      <w:r>
        <w:t xml:space="preserve">While English is the primary business language in Singapore Singapore speaking Mandarin can provide a significant edge when dealing with mainland Chinese investors or regional headquarters. This linguistic flexibility enhances one's value as a financial analyst.</w:t>
      </w:r>
    </w:p>
    <w:bookmarkEnd w:id="36"/>
    <w:bookmarkEnd w:id="37"/>
    <w:bookmarkStart w:id="40" w:name="seminar-presentation-slides-7"/>
    <w:p>
      <w:pPr>
        <w:pStyle w:val="Heading1"/>
      </w:pPr>
      <w:r>
        <w:t xml:space="preserve">Seminar Presentation Slides</w:t>
      </w:r>
    </w:p>
    <w:bookmarkStart w:id="39" w:name="future-outlook-and-strategic-advice"/>
    <w:p>
      <w:pPr>
        <w:pStyle w:val="Heading2"/>
      </w:pPr>
      <w:r>
        <w:t xml:space="preserve">Future Outlook and Strategic Advice</w:t>
      </w:r>
    </w:p>
    <w:p>
      <w:pPr>
        <w:pStyle w:val="FirstParagraph"/>
      </w:pPr>
      <w:r>
        <w:rPr>
          <w:bCs/>
          <w:b/>
        </w:rPr>
        <w:t xml:space="preserve">Sustainability Focus:</w:t>
      </w:r>
    </w:p>
    <w:p>
      <w:pPr>
        <w:pStyle w:val="BodyText"/>
      </w:pPr>
      <w:r>
        <w:t xml:space="preserve">Singapore aims to be a leader in sustainable finance in Asia. Analysts who can evaluate the financial viability of green projects will be in high demand.</w:t>
      </w:r>
    </w:p>
    <w:bookmarkStart w:id="38" w:name="actionable-takeaways"/>
    <w:p>
      <w:pPr>
        <w:pStyle w:val="Heading3"/>
      </w:pPr>
      <w:r>
        <w:t xml:space="preserve">Actionable Takeaways</w:t>
      </w:r>
    </w:p>
    <w:p>
      <w:pPr>
        <w:numPr>
          <w:ilvl w:val="0"/>
          <w:numId w:val="1004"/>
        </w:numPr>
        <w:pStyle w:val="Compact"/>
      </w:pPr>
      <w:r>
        <w:rPr>
          <w:bCs/>
          <w:b/>
        </w:rPr>
        <w:t xml:space="preserve">Prioritize Upskilling:</w:t>
      </w:r>
      <w:r>
        <w:t xml:space="preserve"> </w:t>
      </w:r>
      <w:r>
        <w:t xml:space="preserve">Invest time in learning data science and programming languages.</w:t>
      </w:r>
    </w:p>
    <w:p>
      <w:pPr>
        <w:numPr>
          <w:ilvl w:val="0"/>
          <w:numId w:val="1004"/>
        </w:numPr>
        <w:pStyle w:val="Compact"/>
      </w:pPr>
      <w:r>
        <w:rPr>
          <w:bCs/>
          <w:b/>
        </w:rPr>
        <w:t xml:space="preserve">Navigate Regulations:</w:t>
      </w:r>
      <w:r>
        <w:t xml:space="preserve">Demonstrate expertise in local MAS guidelines.</w:t>
      </w:r>
    </w:p>
    <w:p>
      <w:pPr>
        <w:numPr>
          <w:ilvl w:val="0"/>
          <w:numId w:val="1004"/>
        </w:numPr>
        <w:pStyle w:val="Compact"/>
      </w:pPr>
      <w:r>
        <w:t xml:space="preserve">Cultural Intelligence:: Develop soft skills that resonate with the multicultural workforce of Singapore Singapore.</w:t>
      </w:r>
    </w:p>
    <w:p>
      <w:pPr>
        <w:pStyle w:val="FirstParagraph"/>
      </w:pPr>
      <w:r>
        <w:t xml:space="preserve">In conclusion, becoming a proficient financial analyst in this region offers a rewarding career path filled with opportunities for growth and innovation. By embracing technology, respecting regulatory frameworks, and understanding cultural nuances you can thrive in this competitive landscape. This seminar presentation slides document has aimed to provide you with the foundational knowledge necessary to embark on or advance your journey as a Financial Analyst in Singapore Singapore.</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Singapore Singapore</dc:title>
  <dc:creator/>
  <dc:language>en</dc:language>
  <cp:keywords/>
  <dcterms:created xsi:type="dcterms:W3CDTF">2026-07-30T00:29:47Z</dcterms:created>
  <dcterms:modified xsi:type="dcterms:W3CDTF">2026-07-30T00:29:47Z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