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Financial Analyst in Turkey Ankara</dc:title>
  <dc:creator/>
  <dc:language>en</dc:language>
  <cp:keywords/>
  <dcterms:created xsi:type="dcterms:W3CDTF">2026-09-26T19:34:30Z</dcterms:created>
  <dcterms:modified xsi:type="dcterms:W3CDTF">2026-09-26T19:34:30Z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