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Financial</w:t>
      </w:r>
      <w:r>
        <w:t xml:space="preserve"> </w:t>
      </w:r>
      <w:r>
        <w:t xml:space="preserve">Analyst</w:t>
      </w:r>
      <w:r>
        <w:t xml:space="preserve"> </w:t>
      </w:r>
      <w:r>
        <w:t xml:space="preserve">in</w:t>
      </w:r>
      <w:r>
        <w:t xml:space="preserve"> </w:t>
      </w:r>
      <w:r>
        <w:t xml:space="preserve">Uganda</w:t>
      </w:r>
      <w:r>
        <w:t xml:space="preserve"> </w:t>
      </w:r>
      <w:r>
        <w:t xml:space="preserve">Kampala</w:t>
      </w:r>
    </w:p>
    <w:bookmarkStart w:id="20" w:name="X35b4e8f5a16cabb1ef6429f0286b867ef8d23e8"/>
    <w:p>
      <w:pPr>
        <w:pStyle w:val="Heading2"/>
      </w:pPr>
      <w:r>
        <w:t xml:space="preserve">Seminar Presentation Slides: The Role of the Financial Analyst</w:t>
      </w:r>
    </w:p>
    <w:p>
      <w:pPr>
        <w:pStyle w:val="FirstParagraph"/>
      </w:pPr>
      <w:r>
        <w:rPr>
          <w:bCs/>
          <w:b/>
        </w:rPr>
        <w:t xml:space="preserve">Topic:</w:t>
      </w:r>
      <w:r>
        <w:t xml:space="preserve"> </w:t>
      </w:r>
      <w:r>
        <w:t xml:space="preserve">Navigating Financial Complexity in Uganda Kampala</w:t>
      </w:r>
      <w:r>
        <w:br/>
      </w:r>
      <w:r>
        <w:br/>
      </w:r>
    </w:p>
    <w:p>
      <w:pPr>
        <w:pStyle w:val="BodyText"/>
      </w:pPr>
      <w:r>
        <w:t xml:space="preserve">Welcome to this comprehensive Seminar Presentation Slides document. In today's rapidly evolving economic landscape, the role of a Financial Analyst has transcended traditional bookkeeping to become a strategic partnership within organizations. This presentation focuses specifically on the unique opportunities, challenges, and regulatory environments facing Financial Analysts in Uganda Kampala.</w:t>
      </w:r>
    </w:p>
    <w:p>
      <w:pPr>
        <w:pStyle w:val="BodyText"/>
      </w:pPr>
      <w:r>
        <w:t xml:space="preserve">As we delve into this material, we will explore how modern financial strategies can drive growth for businesses located in Uganda Kampala. The capital city serves as the economic hub of the nation, hosting major banks, multinational corporations, and growing local enterprises that require sophisticated financial oversight.</w:t>
      </w:r>
    </w:p>
    <w:bookmarkEnd w:id="20"/>
    <w:bookmarkStart w:id="21" w:name="X2f8e45ee6c1725f0e57ef4cf5988119bd66ab48"/>
    <w:p>
      <w:pPr>
        <w:pStyle w:val="Heading2"/>
      </w:pPr>
      <w:r>
        <w:t xml:space="preserve">The Evolving Definition of a Financial Analyst</w:t>
      </w:r>
    </w:p>
    <w:p>
      <w:pPr>
        <w:pStyle w:val="FirstParagraph"/>
      </w:pPr>
      <w:r>
        <w:br/>
      </w:r>
    </w:p>
    <w:p>
      <w:pPr>
        <w:numPr>
          <w:ilvl w:val="0"/>
          <w:numId w:val="1001"/>
        </w:numPr>
        <w:pStyle w:val="Compact"/>
      </w:pPr>
      <w:r>
        <w:t xml:space="preserve">Data Analysis and Interpretation: Moving beyond simple reports to predictive analytics.</w:t>
      </w:r>
    </w:p>
    <w:p>
      <w:pPr>
        <w:numPr>
          <w:ilvl w:val="0"/>
          <w:numId w:val="1001"/>
        </w:numPr>
        <w:pStyle w:val="Compact"/>
      </w:pPr>
      <w:r>
        <w:t xml:space="preserve">Strategic Planning: Aligning financial goals with broader business objectives.</w:t>
      </w:r>
    </w:p>
    <w:p>
      <w:pPr>
        <w:numPr>
          <w:ilvl w:val="0"/>
          <w:numId w:val="1001"/>
        </w:numPr>
        <w:pStyle w:val="Compact"/>
      </w:pPr>
      <w:r>
        <w:t xml:space="preserve">Risk Management: Identifying and mitigating financial risks in volatile markets.</w:t>
      </w:r>
    </w:p>
    <w:bookmarkEnd w:id="21"/>
    <w:bookmarkStart w:id="22" w:name="the-economic-landscape-of-uganda-kampala"/>
    <w:p>
      <w:pPr>
        <w:pStyle w:val="Heading2"/>
      </w:pPr>
      <w:r>
        <w:t xml:space="preserve">The Economic Landscape of Uganda Kampala</w:t>
      </w:r>
    </w:p>
    <w:p>
      <w:pPr>
        <w:pStyle w:val="FirstParagraph"/>
      </w:pPr>
      <w:r>
        <w:br/>
      </w:r>
    </w:p>
    <w:p>
      <w:pPr>
        <w:pStyle w:val="BodyText"/>
      </w:pPr>
      <w:r>
        <w:t xml:space="preserve">To understand the demand for skilled Financial Analysts in Uganda Kampala, one must first appreciate the local economic context. Uganda has maintained steady GDP growth over the past decade, driven by agriculture, services, and increasingly by oil and gas exploration. However,</w:t>
      </w:r>
    </w:p>
    <w:bookmarkEnd w:id="22"/>
    <w:bookmarkStart w:id="23" w:name="the-regulatory-framework-in-uganda"/>
    <w:p>
      <w:pPr>
        <w:pStyle w:val="Heading2"/>
      </w:pPr>
      <w:r>
        <w:t xml:space="preserve">The Regulatory Framework in Uganda</w:t>
      </w:r>
    </w:p>
    <w:p>
      <w:pPr>
        <w:pStyle w:val="FirstParagraph"/>
      </w:pPr>
      <w:r>
        <w:br/>
      </w:r>
    </w:p>
    <w:p>
      <w:pPr>
        <w:numPr>
          <w:ilvl w:val="0"/>
          <w:numId w:val="1002"/>
        </w:numPr>
        <w:pStyle w:val="Compact"/>
      </w:pPr>
      <w:r>
        <w:t xml:space="preserve">The Bank of Uganda (BoU): As the central bank, BoU sets monetary policy and regulates commercial banks. Financial Analysts must stay abreast of interest rate changes and liquidity requirements.</w:t>
      </w:r>
    </w:p>
    <w:p>
      <w:pPr>
        <w:numPr>
          <w:ilvl w:val="0"/>
          <w:numId w:val="1002"/>
        </w:numPr>
        <w:pStyle w:val="Compact"/>
      </w:pPr>
      <w:r>
        <w:t xml:space="preserve">The Capital Markets Authority (CMA): For companies listed on the Uganda Securities Exchange, the CMA provides strict guidelines on reporting and disclosure. A Financial Analyst in Uganda Kampala must ensure full compliance with these regulations to avoid penalties and maintain investor confidence.</w:t>
      </w:r>
    </w:p>
    <w:bookmarkEnd w:id="23"/>
    <w:bookmarkStart w:id="24" w:name="the-role-of-the-financial-analyst"/>
    <w:p>
      <w:pPr>
        <w:pStyle w:val="Heading2"/>
      </w:pPr>
      <w:r>
        <w:t xml:space="preserve">The Role of the Financial Analyst</w:t>
      </w:r>
    </w:p>
    <w:p>
      <w:pPr>
        <w:pStyle w:val="FirstParagraph"/>
      </w:pPr>
      <w:r>
        <w:br/>
      </w:r>
    </w:p>
    <w:p>
      <w:pPr>
        <w:numPr>
          <w:ilvl w:val="0"/>
          <w:numId w:val="1003"/>
        </w:numPr>
        <w:pStyle w:val="Compact"/>
      </w:pPr>
      <w:r>
        <w:t xml:space="preserve">Budgeting and Forecasting: Creating accurate financial models that help businesses in Uganda Kampala predict cash flow needs for the upcoming fiscal year.</w:t>
      </w:r>
    </w:p>
    <w:p>
      <w:pPr>
        <w:numPr>
          <w:ilvl w:val="0"/>
          <w:numId w:val="1003"/>
        </w:numPr>
        <w:pStyle w:val="Compact"/>
      </w:pPr>
      <w:r>
        <w:t xml:space="preserve">Performance Measurement: Using Key Performance Indicators (KPIs) to evaluate the efficiency of different business units.</w:t>
      </w:r>
    </w:p>
    <w:bookmarkEnd w:id="24"/>
    <w:bookmarkStart w:id="25" w:name="taxation-and-compliance-in-uganda"/>
    <w:p>
      <w:pPr>
        <w:pStyle w:val="Heading2"/>
      </w:pPr>
      <w:r>
        <w:t xml:space="preserve">Taxation and Compliance in Uganda</w:t>
      </w:r>
    </w:p>
    <w:p>
      <w:pPr>
        <w:pStyle w:val="FirstParagraph"/>
      </w:pPr>
      <w:r>
        <w:br/>
      </w:r>
    </w:p>
    <w:p>
      <w:pPr>
        <w:pStyle w:val="BodyText"/>
      </w:pPr>
      <w:r>
        <w:t xml:space="preserve">Tax compliance is a critical aspect of the job description for any Financial Analyst operating in Uganda Kampala. The Uganda Revenue Authority (URA) has modernized its systems, introducing electronic invoicing and online tax filing. Analysts must be proficient in these digital tools to ensure that their organizations remain compliant.</w:t>
      </w:r>
    </w:p>
    <w:p>
      <w:pPr>
        <w:pStyle w:val="BodyText"/>
      </w:pPr>
      <w:r>
        <w:t xml:space="preserve">Furthermore, understanding the implications of Value Added Tax (VAT), Withholding Tax, and Corporate Income Tax is essential. Mismanagement of these tax liabilities can lead to significant financial penalties and reputational damage for companies based in Uganda Kampala.</w:t>
      </w:r>
    </w:p>
    <w:bookmarkEnd w:id="25"/>
    <w:bookmarkStart w:id="26" w:name="digital-transformation-and-fintech"/>
    <w:p>
      <w:pPr>
        <w:pStyle w:val="Heading2"/>
      </w:pPr>
      <w:r>
        <w:t xml:space="preserve">Digital Transformation and Fintech</w:t>
      </w:r>
    </w:p>
    <w:p>
      <w:pPr>
        <w:pStyle w:val="FirstParagraph"/>
      </w:pPr>
      <w:r>
        <w:br/>
      </w:r>
    </w:p>
    <w:p>
      <w:pPr>
        <w:numPr>
          <w:ilvl w:val="0"/>
          <w:numId w:val="1004"/>
        </w:numPr>
        <w:pStyle w:val="Compact"/>
      </w:pPr>
      <w:r>
        <w:t xml:space="preserve">The Rise of Mobile Money: With high penetration of mobile money services like MTN MoMo and Airtel Money, Financial Analysts must account for digital transaction flows in their reports.</w:t>
      </w:r>
    </w:p>
    <w:bookmarkEnd w:id="26"/>
    <w:bookmarkStart w:id="27" w:name="skill-sets-required-for-success"/>
    <w:p>
      <w:pPr>
        <w:pStyle w:val="Heading2"/>
      </w:pPr>
      <w:r>
        <w:t xml:space="preserve">Skill Sets Required for Success</w:t>
      </w:r>
    </w:p>
    <w:p>
      <w:pPr>
        <w:pStyle w:val="FirstParagraph"/>
      </w:pPr>
      <w:r>
        <w:br/>
      </w:r>
    </w:p>
    <w:p>
      <w:pPr>
        <w:numPr>
          <w:ilvl w:val="0"/>
          <w:numId w:val="1005"/>
        </w:numPr>
        <w:pStyle w:val="Compact"/>
      </w:pPr>
      <w:r>
        <w:t xml:space="preserve">Tech Proficiency: Mastery of Excel is standard, but knowledge of ERPs like SAP, Oracle, or local Ugandan accounting software is increasingly required.</w:t>
      </w:r>
    </w:p>
    <w:bookmarkEnd w:id="27"/>
    <w:bookmarkStart w:id="28" w:name="career-pathways-in-uganda-kampala"/>
    <w:p>
      <w:pPr>
        <w:pStyle w:val="Heading2"/>
      </w:pPr>
      <w:r>
        <w:t xml:space="preserve">Career Pathways in Uganda Kampala</w:t>
      </w:r>
    </w:p>
    <w:p>
      <w:pPr>
        <w:pStyle w:val="FirstParagraph"/>
      </w:pPr>
      <w:r>
        <w:br/>
      </w:r>
    </w:p>
    <w:p>
      <w:pPr>
        <w:pStyle w:val="BodyText"/>
      </w:pPr>
      <w:r>
        <w:t xml:space="preserve">The demand for qualified Financial Analysts in Uganda Kampala is robust. Potential career paths include:</w:t>
      </w:r>
    </w:p>
    <w:bookmarkEnd w:id="28"/>
    <w:bookmarkStart w:id="29" w:name="conclusion-and-future-outlook"/>
    <w:p>
      <w:pPr>
        <w:pStyle w:val="Heading2"/>
      </w:pPr>
      <w:r>
        <w:t xml:space="preserve">Conclusion and Future Outlook</w:t>
      </w:r>
    </w:p>
    <w:p>
      <w:pPr>
        <w:pStyle w:val="FirstParagraph"/>
      </w:pPr>
      <w:r>
        <w:br/>
      </w:r>
    </w:p>
    <w:p>
      <w:pPr>
        <w:pStyle w:val="BodyText"/>
      </w:pPr>
      <w:r>
        <w:t xml:space="preserve">In conclusion, the role of the Financial Analyst in Uganda Kampala is more critical than ever. As the city continues to develop as a regional business hub, the need for professionals who can navigate complex financial landscapes, ensure regulatory compliance, and drive strategic growth is paramount.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Financial Analyst in Uganda Kampala</dc:title>
  <dc:creator/>
  <dc:language>en</dc:language>
  <cp:keywords/>
  <dcterms:created xsi:type="dcterms:W3CDTF">2026-07-29T11:26:30Z</dcterms:created>
  <dcterms:modified xsi:type="dcterms:W3CDTF">2026-07-29T11:26:30Z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