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73513d526804bdfd3300c79ce9a784671a64567"/>
    <w:p>
      <w:pPr>
        <w:pStyle w:val="Heading2"/>
      </w:pPr>
      <w:r>
        <w:t xml:space="preserve">Seminar Presentation Slides: The Role of the Financial Analyst in United Arab Emirates Dubai</w:t>
      </w:r>
    </w:p>
    <w:bookmarkEnd w:id="20"/>
    <w:p>
      <w:pPr>
        <w:pStyle w:val="FirstParagraph"/>
      </w:pPr>
      <w:r>
        <w:t xml:space="preserve">Welcome to this comprehensive Seminar Presentation Slides session dedicated to the pivotal role of the Financial Analyst within the dynamic economic landscape of United Arab Emirates Dubai. As we navigate through today's presentation, we will dissect the multifaceted responsibilities, strategic importance, and evolving skill sets required for professionals aspiring to thrive as a Financial Analyst in one of the world's most competitive financial hubs. This Seminar Presentation Slides document is meticulously crafted to provide a deep dive into how United Arab Emirates Dubai serves as the heartbeat of Middle Eastern finance, requiring its Financial Analysts to possess not just technical acumen, but also cultural intelligence and strategic foresight.</w:t>
      </w:r>
    </w:p>
    <w:p>
      <w:pPr>
        <w:pStyle w:val="BodyText"/>
      </w:pPr>
      <w:r>
        <w:t xml:space="preserve">The significance of understanding this specific niche cannot be overstated. United Arab Emirates Dubai has transformed from a regional trading post into a global metropolis known for innovation, luxury tourism, and robust financial services. Consequently, the demand for skilled Financial Analysts in United Arab Emirates Dubai continues to surge across various sectors including real estate development, banking, fintech startups, and multinational corporate headquarters. These Seminar Presentation Slides will guide you through the intricacies of this profession.</w:t>
      </w:r>
    </w:p>
    <w:bookmarkStart w:id="21" w:name="Xe9478da05d77cee64ba46aa82a31429a1d1df4a"/>
    <w:p>
      <w:pPr>
        <w:pStyle w:val="Heading2"/>
      </w:pPr>
      <w:r>
        <w:t xml:space="preserve">Economic Landscape of United Arab Emirates Dubai</w:t>
      </w:r>
    </w:p>
    <w:bookmarkEnd w:id="21"/>
    <w:p>
      <w:pPr>
        <w:pStyle w:val="FirstParagraph"/>
      </w:pPr>
      <w:r>
        <w:t xml:space="preserve">To understand the role of a Financial Analyst, one must first appreciate the macroeconomic environment of United Arab Emirates Dubai. The city-state is characterized by rapid economic diversification, moving away from oil dependence towards sectors such as finance, tourism, real estate, and logistics. This diversification creates a complex financial ecosystem that demands rigorous analysis.</w:t>
      </w:r>
    </w:p>
    <w:bookmarkStart w:id="22" w:name="key-economic-drivers"/>
    <w:p>
      <w:pPr>
        <w:pStyle w:val="Heading3"/>
      </w:pPr>
      <w:r>
        <w:t xml:space="preserve">Key Economic Drivers</w:t>
      </w:r>
    </w:p>
    <w:p>
      <w:pPr>
        <w:numPr>
          <w:ilvl w:val="0"/>
          <w:numId w:val="1001"/>
        </w:numPr>
        <w:pStyle w:val="Compact"/>
      </w:pPr>
      <w:r>
        <w:rPr>
          <w:bCs/>
          <w:b/>
        </w:rPr>
        <w:t xml:space="preserve">Tax Advantages:</w:t>
      </w:r>
      <w:r>
        <w:t xml:space="preserve"> </w:t>
      </w:r>
      <w:r>
        <w:t xml:space="preserve">The absence of corporate tax in many free zones (though a federal corporate tax has recently been introduced at 9% for profits exceeding AED 375,000) remains a major draw for businesses, requiring Financial Analysts to navigate these new regulatory landscapes meticulously.</w:t>
      </w:r>
    </w:p>
    <w:p>
      <w:pPr>
        <w:numPr>
          <w:ilvl w:val="0"/>
          <w:numId w:val="1001"/>
        </w:numPr>
        <w:pStyle w:val="Compact"/>
      </w:pPr>
      <w:r>
        <w:rPr>
          <w:bCs/>
          <w:b/>
        </w:rPr>
        <w:t xml:space="preserve">Foreign Investment:</w:t>
      </w:r>
      <w:r>
        <w:t xml:space="preserve"> </w:t>
      </w:r>
      <w:r>
        <w:t xml:space="preserve">United Arab Emirates Dubai offers 100% foreign ownership in many sectors. This influx of global capital requires sophisticated Financial Analysts who can assess cross-border investments, manage currency risks involving the UAE Dirham pegged to the US Dollar, and optimize capital structures for international entities.</w:t>
      </w:r>
    </w:p>
    <w:p>
      <w:pPr>
        <w:numPr>
          <w:ilvl w:val="0"/>
          <w:numId w:val="1001"/>
        </w:numPr>
        <w:pStyle w:val="Compact"/>
      </w:pPr>
      <w:r>
        <w:rPr>
          <w:bCs/>
          <w:b/>
        </w:rPr>
        <w:t xml:space="preserve">Strategic Location:</w:t>
      </w:r>
      <w:r>
        <w:t xml:space="preserve"> </w:t>
      </w:r>
      <w:r>
        <w:t xml:space="preserve">Serving as a bridge between East and West, United Arab Emirates Dubai requires Financial Analysts with an understanding of global markets. The ability to interpret data from Asian, European, and American markets is crucial for professionals operating in this region.</w:t>
      </w:r>
    </w:p>
    <w:p>
      <w:pPr>
        <w:pStyle w:val="FirstParagraph"/>
      </w:pPr>
      <w:r>
        <w:t xml:space="preserve">In this Seminar Presentation Slides context, the analyst acts as a strategic advisor rather than just a number-cruncher. They must provide insights that align with United Arab Emirates Dubai's vision for long-term sustainable growth and economic resilience.</w:t>
      </w:r>
    </w:p>
    <w:bookmarkEnd w:id="22"/>
    <w:bookmarkStart w:id="23" w:name="X136dbb8d38f1af08ee0b3ea1ad951032028ef63"/>
    <w:p>
      <w:pPr>
        <w:pStyle w:val="Heading2"/>
      </w:pPr>
      <w:r>
        <w:t xml:space="preserve">Core Responsibilities of a Financial Analyst in United Arab Emirates Dubai</w:t>
      </w:r>
    </w:p>
    <w:bookmarkEnd w:id="23"/>
    <w:p>
      <w:pPr>
        <w:pStyle w:val="FirstParagraph"/>
      </w:pPr>
      <w:r>
        <w:rPr>
          <w:iCs/>
          <w:i/>
        </w:rPr>
        <w:t xml:space="preserve">Note: This slide delves into the specific duties tailored to the local context.</w:t>
      </w:r>
    </w:p>
    <w:bookmarkStart w:id="24" w:name="X8e116959daa6a0dfac4cd777018ca9f1e0c21e0"/>
    <w:p>
      <w:pPr>
        <w:pStyle w:val="Heading3"/>
      </w:pPr>
      <w:r>
        <w:t xml:space="preserve">Detailed Financial Modeling and Forecasting</w:t>
      </w:r>
    </w:p>
    <w:p>
      <w:pPr>
        <w:pStyle w:val="FirstParagraph"/>
      </w:pPr>
      <w:r>
        <w:t xml:space="preserve">In United Arab Emirates Dubai, where real estate projects can span decades and require massive capital expenditures, the ability to build robust financial models is paramount. A Financial Analyst here must project cash flows over extended periods, accounting for inflation rates specific to the region, construction cost fluctuations in global supply chains (which heavily impact UAE imports), and seasonal tourism revenues. These projections are not merely academic exercises; they determine whether a skyscraper gets funded or a new retail venture succeeds.</w:t>
      </w:r>
    </w:p>
    <w:bookmarkEnd w:id="24"/>
    <w:bookmarkStart w:id="25" w:name="risk-management-and-compliance"/>
    <w:p>
      <w:pPr>
        <w:pStyle w:val="Heading3"/>
      </w:pPr>
      <w:r>
        <w:t xml:space="preserve">Risk Management and Compliance</w:t>
      </w:r>
    </w:p>
    <w:p>
      <w:pPr>
        <w:pStyle w:val="FirstParagraph"/>
      </w:pPr>
      <w:r>
        <w:t xml:space="preserve">The regulatory environment in United Arab Emirates Dubai is stringent, overseen by entities such as the Central Bank of the UAE and the Securities and Commodities Authority. A Financial Analyst must ensure that all financial reporting complies with International Financial Reporting Standards (IFRS), which are mandatory for most companies in United Arab Emirates Dubai. Furthermore, analysts must assess risks related to geopolitical stability in the wider region, oil price volatility affecting government spending, and regulatory changes within free zones.</w:t>
      </w:r>
    </w:p>
    <w:bookmarkEnd w:id="25"/>
    <w:bookmarkStart w:id="26" w:name="budgeting-and-variance-analysis"/>
    <w:p>
      <w:pPr>
        <w:pStyle w:val="Heading3"/>
      </w:pPr>
      <w:r>
        <w:t xml:space="preserve">Budgeting and Variance Analysis</w:t>
      </w:r>
    </w:p>
    <w:p>
      <w:pPr>
        <w:pStyle w:val="FirstParagraph"/>
      </w:pPr>
      <w:r>
        <w:t xml:space="preserve">Budgeting in United Arab Emirates Dubai requires a nuanced approach. Companies often face high operational costs due to logistics and labor imports. Financial Analysts must analyze variances between planned budgets and actual performance, identifying inefficiencies quickly. For instance, if marketing expenses rise without corresponding revenue growth in the competitive hospitality sector of United Arab Emirates Dubai, the analyst must provide actionable recommendations to management.</w:t>
      </w:r>
    </w:p>
    <w:bookmarkEnd w:id="26"/>
    <w:bookmarkStart w:id="27" w:name="Xc599eb2d8894a0abca6628fc73f3a75909cf945"/>
    <w:p>
      <w:pPr>
        <w:pStyle w:val="Heading2"/>
      </w:pPr>
      <w:r>
        <w:t xml:space="preserve">Evolving Skill Sets Required for Financial Analysts</w:t>
      </w:r>
    </w:p>
    <w:bookmarkEnd w:id="27"/>
    <w:p>
      <w:pPr>
        <w:pStyle w:val="FirstParagraph"/>
      </w:pPr>
      <w:r>
        <w:rPr>
          <w:iCs/>
          <w:i/>
        </w:rPr>
        <w:t xml:space="preserve">Note: Adaptation to digital transformation and cultural intelligence.</w:t>
      </w:r>
    </w:p>
    <w:bookmarkStart w:id="28" w:name="digital-proficiency-and-data-analytics"/>
    <w:p>
      <w:pPr>
        <w:pStyle w:val="Heading3"/>
      </w:pPr>
      <w:r>
        <w:t xml:space="preserve">Digital Proficiency and Data Analytics</w:t>
      </w:r>
    </w:p>
    <w:p>
      <w:pPr>
        <w:pStyle w:val="FirstParagraph"/>
      </w:pPr>
      <w:r>
        <w:t xml:space="preserve">The modern Financial Analyst in United Arab Emirates Dubai must be tech-savvy. The adoption of artificial intelligence (AI) and big data analytics is accelerating in UAE banks and fintech firms. Skills in Python, R, SQL, or advanced Excel are no longer optional but essential for handling large datasets efficiently. In a Seminar Presentation Slides context focusing on United Arab Emirates Dubai, we highlight the shift towards predictive analytics—using historical data to forecast future trends with greater accuracy.</w:t>
      </w:r>
    </w:p>
    <w:bookmarkEnd w:id="28"/>
    <w:bookmarkStart w:id="29" w:name="X9c0bd90946dcf45a6d1181c1f0749874e2a7127"/>
    <w:p>
      <w:pPr>
        <w:pStyle w:val="Heading3"/>
      </w:pPr>
      <w:r>
        <w:t xml:space="preserve">Cultural Intelligence and Language Skills</w:t>
      </w:r>
    </w:p>
    <w:p>
      <w:pPr>
        <w:pStyle w:val="FirstParagraph"/>
      </w:pPr>
      <w:r>
        <w:t xml:space="preserve">Dubai is a melting pot of cultures. A significant portion of the business community in United Arab Emirates Dubai conducts transactions in English, but Arabic remains the official language and holds cultural significance. Financial Analysts who possess bilingual capabilities or strong cultural awareness often have a competitive edge. Understanding local business etiquette, negotiation styles, and relationship-building techniques (often based on trust and long-term partnerships) is critical.</w:t>
      </w:r>
    </w:p>
    <w:bookmarkEnd w:id="29"/>
    <w:bookmarkStart w:id="30" w:name="strategic-communication"/>
    <w:p>
      <w:pPr>
        <w:pStyle w:val="Heading3"/>
      </w:pPr>
      <w:r>
        <w:t xml:space="preserve">Strategic Communication</w:t>
      </w:r>
    </w:p>
    <w:p>
      <w:pPr>
        <w:pStyle w:val="FirstParagraph"/>
      </w:pPr>
      <w:r>
        <w:t xml:space="preserve">Data is useless if it cannot be communicated effectively. Financial Analysts in United Arab Emirates Dubai must present complex financial concepts to stakeholders who may not have a financial background. This requires clarity, conciseness, and the ability to tell a story with numbers. Whether presenting to local Emirati investors or international shareholders, the analyst must tailor their communication style.</w:t>
      </w:r>
    </w:p>
    <w:bookmarkEnd w:id="30"/>
    <w:bookmarkStart w:id="31" w:name="career-pathways-and-professional-growth"/>
    <w:p>
      <w:pPr>
        <w:pStyle w:val="Heading2"/>
      </w:pPr>
      <w:r>
        <w:t xml:space="preserve">Career Pathways and Professional Growth</w:t>
      </w:r>
    </w:p>
    <w:bookmarkEnd w:id="31"/>
    <w:p>
      <w:pPr>
        <w:pStyle w:val="FirstParagraph"/>
      </w:pPr>
      <w:r>
        <w:rPr>
          <w:iCs/>
          <w:i/>
        </w:rPr>
        <w:t xml:space="preserve">Note: Exploring opportunities and certifications relevant to United Arab Emirates Dubai.</w:t>
      </w:r>
    </w:p>
    <w:bookmarkStart w:id="32" w:name="sector-specific-opportunities"/>
    <w:p>
      <w:pPr>
        <w:pStyle w:val="Heading3"/>
      </w:pPr>
      <w:r>
        <w:t xml:space="preserve">Sector-Specific Opportunities</w:t>
      </w:r>
    </w:p>
    <w:p>
      <w:pPr>
        <w:numPr>
          <w:ilvl w:val="0"/>
          <w:numId w:val="1002"/>
        </w:numPr>
        <w:pStyle w:val="Compact"/>
      </w:pPr>
      <w:r>
        <w:rPr>
          <w:bCs/>
          <w:b/>
        </w:rPr>
        <w:t xml:space="preserve">Banking and Insurance:</w:t>
      </w:r>
      <w:r>
        <w:t xml:space="preserve"> </w:t>
      </w:r>
      <w:r>
        <w:t xml:space="preserve">Traditional yet robust sectors in United Arab Emirates Dubai offer stable career paths for Financial Analysts focusing on credit risk, investment banking, or asset management.</w:t>
      </w:r>
    </w:p>
    <w:p>
      <w:pPr>
        <w:numPr>
          <w:ilvl w:val="0"/>
          <w:numId w:val="1002"/>
        </w:numPr>
        <w:pStyle w:val="Compact"/>
      </w:pPr>
      <w:r>
        <w:rPr>
          <w:bCs/>
          <w:b/>
        </w:rPr>
        <w:t xml:space="preserve">Real Estate Development:</w:t>
      </w:r>
    </w:p>
    <w:p>
      <w:pPr>
        <w:numPr>
          <w:ilvl w:val="0"/>
          <w:numId w:val="1002"/>
        </w:numPr>
        <w:pStyle w:val="Compact"/>
      </w:pPr>
      <w:r>
        <w:rPr>
          <w:bCs/>
          <w:b/>
        </w:rPr>
        <w:t xml:space="preserve">Fintech and Startups:</w:t>
      </w:r>
      <w:r>
        <w:t xml:space="preserve"> </w:t>
      </w:r>
      <w:r>
        <w:t xml:space="preserve">With government support for innovation in United Arab Emirates Dubai, fintech startups are booming. Analysts here enjoy a dynamic environment, often wearing multiple hats and contributing to product development alongside financial planning.</w:t>
      </w:r>
    </w:p>
    <w:bookmarkEnd w:id="32"/>
    <w:bookmarkStart w:id="33" w:name="certifications"/>
    <w:p>
      <w:pPr>
        <w:pStyle w:val="Heading3"/>
      </w:pPr>
      <w:r>
        <w:t xml:space="preserve">Certifications</w:t>
      </w:r>
    </w:p>
    <w:p>
      <w:pPr>
        <w:pStyle w:val="FirstParagraph"/>
      </w:pPr>
      <w:r>
        <w:t xml:space="preserve">To excel as a Financial Analyst in United Arab Emirates Dubai, professionals often pursue globally recognized certifications such as the Chartered Financial Analyst (CFA) or Certified Public Accountant (CPA). These credentials validate expertise and are highly valued by employers across the region. Additionally, knowledge of local regulations through short courses provided by institutions like DIFC Academy can be advantageous.</w:t>
      </w:r>
    </w:p>
    <w:bookmarkEnd w:id="33"/>
    <w:bookmarkStart w:id="34" w:name="X383741f54ab30dd62caa3a05051438b5e165957"/>
    <w:p>
      <w:pPr>
        <w:pStyle w:val="Heading2"/>
      </w:pPr>
      <w:r>
        <w:t xml:space="preserve">Challenges and Future Outlook for United Arab Emirates Dubai</w:t>
      </w:r>
    </w:p>
    <w:bookmarkEnd w:id="34"/>
    <w:p>
      <w:pPr>
        <w:pStyle w:val="FirstParagraph"/>
      </w:pPr>
      <w:r>
        <w:rPr>
          <w:iCs/>
          <w:i/>
        </w:rPr>
        <w:t xml:space="preserve">Note: Addressing current challenges and future predictions.</w:t>
      </w:r>
    </w:p>
    <w:bookmarkStart w:id="35" w:name="navigating-change"/>
    <w:p>
      <w:pPr>
        <w:pStyle w:val="Heading3"/>
      </w:pPr>
      <w:r>
        <w:t xml:space="preserve">Navigating Change</w:t>
      </w:r>
    </w:p>
    <w:p>
      <w:pPr>
        <w:pStyle w:val="FirstParagraph"/>
      </w:pPr>
      <w:r>
        <w:t xml:space="preserve">The introduction of Value Added Tax (VAT) and the recent Federal Corporate Tax have added layers of complexity to financial planning in United Arab Emirates Dubai. Financial Analysts must stay abreast of these changes, adapting models to reflect new liabilities and strategic opportunities. Furthermore, the push for sustainability (ESG - Environmental, Social, and Governance) is gaining traction in United Arab Emirates Dubai. Analysts are increasingly tasked with measuring non-financial performance metrics.</w:t>
      </w:r>
    </w:p>
    <w:bookmarkEnd w:id="35"/>
    <w:bookmarkStart w:id="36" w:name="the-future-is-bright"/>
    <w:p>
      <w:pPr>
        <w:pStyle w:val="Heading3"/>
      </w:pPr>
      <w:r>
        <w:t xml:space="preserve">The Future is Bright</w:t>
      </w:r>
    </w:p>
    <w:p>
      <w:pPr>
        <w:pStyle w:val="FirstParagraph"/>
      </w:pPr>
      <w:r>
        <w:t xml:space="preserve">Looking ahead, the vision of United Arab Emirates Dubai for 2040 emphasizes economic diversification, digitalization, and sustainability. This aligns perfectly with the evolving role of the Financial Analyst. As United Arab Emirates Dubai continues to position itself as a global hub for business and tourism, the demand for high-quality financial analysis will remain strong. The Seminar Presentation Slides conclude that while challenges exist, they present opportunities for growth.</w:t>
      </w:r>
    </w:p>
    <w:p>
      <w:pPr>
        <w:pStyle w:val="BodyText"/>
      </w:pPr>
      <w:r>
        <w:t xml:space="preserve">In conclusion, being a Financial Analyst in United Arab Emirates Dubai is not just about maintaining books; it is about driving strategic decision-making in one of the world's most vibrant economies. By mastering the required skills and understanding the local context outlined in these Seminar Presentation Slides, professionals can build rewarding careers that contribute significantly to the prosperity of United Arab Emirates Dubai.</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in United Arab Emirates Dubai</dc:title>
  <dc:creator/>
  <dc:language>en</dc:language>
  <cp:keywords/>
  <dcterms:created xsi:type="dcterms:W3CDTF">2026-07-29T20:58:32Z</dcterms:created>
  <dcterms:modified xsi:type="dcterms:W3CDTF">2026-07-29T20:58:32Z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