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e73e0132159323798bfdd4014b66b77f5ddd084"/>
    <w:p>
      <w:pPr>
        <w:pStyle w:val="Heading1"/>
      </w:pPr>
      <w:r>
        <w:t xml:space="preserve">Seminar Presentation Slides: The Role and Evolution of the Firefighter in France Paris</w:t>
      </w:r>
    </w:p>
    <w:p>
      <w:pPr>
        <w:pStyle w:val="FirstParagraph"/>
      </w:pPr>
      <w:r>
        <w:t xml:space="preserve">Welcome to this comprehensive seminar presentation dedicated to the critical role of the</w:t>
      </w:r>
      <w:r>
        <w:t xml:space="preserve"> </w:t>
      </w:r>
      <w:r>
        <w:rPr>
          <w:bCs/>
          <w:b/>
        </w:rPr>
        <w:t xml:space="preserve">Firefighter</w:t>
      </w:r>
      <w:r>
        <w:t xml:space="preserve">, specifically within the unique urban landscape of</w:t>
      </w:r>
      <w:r>
        <w:t xml:space="preserve"> </w:t>
      </w:r>
      <w:r>
        <w:rPr>
          <w:bCs/>
          <w:b/>
        </w:rPr>
        <w:t xml:space="preserve">France Paris</w:t>
      </w:r>
      <w:r>
        <w:t xml:space="preserve">. This document is designed to serve as a detailed guide for academic, professional, or public awareness seminars. It explores the historical context, operational challenges, structural organization, and future trends associated with emergency response in one of the world’s most iconic capitals.</w:t>
      </w:r>
    </w:p>
    <w:bookmarkStart w:id="20" w:name="introduction-the-unique-context-of-paris"/>
    <w:p>
      <w:pPr>
        <w:pStyle w:val="Heading2"/>
      </w:pPr>
      <w:r>
        <w:t xml:space="preserve">Introduction: The Unique Context of Paris</w:t>
      </w:r>
    </w:p>
    <w:p>
      <w:pPr>
        <w:pStyle w:val="FirstParagraph"/>
      </w:pPr>
      <w:r>
        <w:t xml:space="preserve">The</w:t>
      </w:r>
      <w:r>
        <w:t xml:space="preserve"> </w:t>
      </w:r>
      <w:r>
        <w:rPr>
          <w:bCs/>
          <w:b/>
        </w:rPr>
        <w:t xml:space="preserve">France Paris</w:t>
      </w:r>
    </w:p>
    <w:p>
      <w:pPr>
        <w:pStyle w:val="BodyText"/>
      </w:pPr>
      <w:r>
        <w:t xml:space="preserve">Battalion (Bataillon de Marins-Pompiers de Marseille) and the Brigade des Sapeurs-Pompiers de Paris (BSPP). For our purposes, we focus exclusively on the BSPP. This distinction is vital because most international models rely on municipal fire departments, whereas Paris operates under a military hierarchy with a dual civil and military status. Understanding this duality is essential for any seminar discussing emergency services in</w:t>
      </w:r>
      <w:r>
        <w:t xml:space="preserve"> </w:t>
      </w:r>
      <w:r>
        <w:rPr>
          <w:bCs/>
          <w:b/>
        </w:rPr>
        <w:t xml:space="preserve">France Paris</w:t>
      </w:r>
      <w:r>
        <w:t xml:space="preserve">. The BSPP is not merely a service; it is an institution deeply embedded in the national consciousness, responsible for protecting over two million residents within the city limits and millions more in the surrounding metropolitan area.</w:t>
      </w:r>
    </w:p>
    <w:bookmarkEnd w:id="20"/>
    <w:bookmarkStart w:id="21" w:name="X2644e66f6c9ed1e2b2bb352c9f073b7c665bf46"/>
    <w:p>
      <w:pPr>
        <w:pStyle w:val="Heading2"/>
      </w:pPr>
      <w:r>
        <w:t xml:space="preserve">Historical Evolution: From Watchtowers to Modern Tech</w:t>
      </w:r>
    </w:p>
    <w:p>
      <w:pPr>
        <w:pStyle w:val="FirstParagraph"/>
      </w:pPr>
      <w:r>
        <w:t xml:space="preserve">The history of firefighting in</w:t>
      </w:r>
      <w:r>
        <w:t xml:space="preserve"> </w:t>
      </w:r>
      <w:r>
        <w:rPr>
          <w:bCs/>
          <w:b/>
        </w:rPr>
        <w:t xml:space="preserve">France Paris</w:t>
      </w:r>
      <w:r>
        <w:t xml:space="preserve"> </w:t>
      </w:r>
      <w:r>
        <w:t xml:space="preserve">dates back centuries. Initially, fire protection was chaotic, often managed by local guilds or religious orders. However, the great fires of the 17th and 19th centuries necessitated a more organized approach. King Louis XIV established the first formal fire companies in 1690. Over time, these evolved into the modern BSPP.</w:t>
      </w:r>
    </w:p>
    <w:p>
      <w:pPr>
        <w:pStyle w:val="BodyText"/>
      </w:pPr>
      <w:r>
        <w:t xml:space="preserve">In this seminar, we must highlight how historical architecture influences modern firefighting. The narrow medieval streets of Le Marais or Montmartre pose significant logistical challenges for large fire engines. Consequently, the</w:t>
      </w:r>
      <w:r>
        <w:t xml:space="preserve"> </w:t>
      </w:r>
      <w:r>
        <w:rPr>
          <w:bCs/>
          <w:b/>
        </w:rPr>
        <w:t xml:space="preserve">Firefighter</w:t>
      </w:r>
      <w:r>
        <w:t xml:space="preserve"> </w:t>
      </w:r>
      <w:r>
        <w:t xml:space="preserve">in Paris has adapted by utilizing smaller, more agile vehicles and emphasizing rapid response times over heavy water capacity initially. Today’s operations are a blend of historical respect and cutting-edge technology.</w:t>
      </w:r>
    </w:p>
    <w:bookmarkEnd w:id="21"/>
    <w:bookmarkStart w:id="22" w:name="X81d7c7727aab73f728e134cbc564014e7aeefad"/>
    <w:p>
      <w:pPr>
        <w:pStyle w:val="Heading2"/>
      </w:pPr>
      <w:r>
        <w:t xml:space="preserve">Organizational Structure: The Military Dimension</w:t>
      </w:r>
    </w:p>
    <w:p>
      <w:pPr>
        <w:pStyle w:val="FirstParagraph"/>
      </w:pPr>
      <w:r>
        <w:t xml:space="preserve">A key aspect of the</w:t>
      </w:r>
      <w:r>
        <w:t xml:space="preserve"> </w:t>
      </w:r>
      <w:r>
        <w:rPr>
          <w:bCs/>
          <w:b/>
        </w:rPr>
        <w:t xml:space="preserve">Seminar Presentation Slides</w:t>
      </w:r>
      <w:r>
        <w:t xml:space="preserve"> </w:t>
      </w:r>
      <w:r>
        <w:t xml:space="preserve">on this topic is understanding the chain of command. Unlike many other countries, firefighters in Paris are military personnel. They wear uniforms, adhere to strict disciplinary codes, and participate in parades such as Bastille Day. This military structure ensures high levels of discipline and cohesion during large-scale incidents.</w:t>
      </w:r>
    </w:p>
    <w:p>
      <w:pPr>
        <w:pStyle w:val="BodyText"/>
      </w:pPr>
      <w:r>
        <w:t xml:space="preserve">The BSPP is commanded by a General Officer who reports to the Ministry of Interior. The operational units are divided into companies based on geographical sectors (Arrondissements). Each sector has specific resources tailored to its density and risk profile. For instance, a company in the 1st Arrondissement near major tourist sites will have different equipment priorities compared to one in a residential suburb.</w:t>
      </w:r>
    </w:p>
    <w:bookmarkEnd w:id="22"/>
    <w:bookmarkStart w:id="23" w:name="Xe217a06fbecccf2f223e41dde5a8b21ca4e0f02"/>
    <w:p>
      <w:pPr>
        <w:pStyle w:val="Heading2"/>
      </w:pPr>
      <w:r>
        <w:t xml:space="preserve">Operational Challenges: A Dense Urban Metropolis</w:t>
      </w:r>
    </w:p>
    <w:p>
      <w:pPr>
        <w:pStyle w:val="FirstParagraph"/>
      </w:pPr>
      <w:r>
        <w:t xml:space="preserve">Serving as a</w:t>
      </w:r>
      <w:r>
        <w:t xml:space="preserve"> </w:t>
      </w:r>
      <w:r>
        <w:rPr>
          <w:bCs/>
          <w:b/>
        </w:rPr>
        <w:t xml:space="preserve">Firefighter</w:t>
      </w:r>
      <w:r>
        <w:t xml:space="preserve"> </w:t>
      </w:r>
      <w:r>
        <w:t xml:space="preserve">in</w:t>
      </w:r>
      <w:r>
        <w:t xml:space="preserve"> </w:t>
      </w:r>
      <w:r>
        <w:rPr>
          <w:bCs/>
          <w:b/>
        </w:rPr>
        <w:t xml:space="preserve">France Paris</w:t>
      </w:r>
      <w:r>
        <w:rPr>
          <w:iCs/>
          <w:i/>
        </w:rPr>
        <w:t xml:space="preserve">Social Calls:</w:t>
      </w:r>
      <w:r>
        <w:br/>
      </w:r>
    </w:p>
    <w:p>
      <w:pPr>
        <w:numPr>
          <w:ilvl w:val="0"/>
          <w:numId w:val="1001"/>
        </w:numPr>
        <w:pStyle w:val="Compact"/>
      </w:pPr>
      <w:r>
        <w:t xml:space="preserve">The majority of calls (over 85%) are non-fire related. These include medical emergencies, rescues from elevators, traffic accidents, and public assistance. The modern Parisian firefighter is often a paramedic first.</w:t>
      </w:r>
    </w:p>
    <w:p>
      <w:pPr>
        <w:pStyle w:val="FirstParagraph"/>
      </w:pPr>
      <w:r>
        <w:rPr>
          <w:bCs/>
          <w:b/>
        </w:rPr>
        <w:t xml:space="preserve">2. Traffic Congestion:</w:t>
      </w:r>
      <w:r>
        <w:br/>
      </w:r>
    </w:p>
    <w:p>
      <w:pPr>
        <w:numPr>
          <w:ilvl w:val="0"/>
          <w:numId w:val="1002"/>
        </w:numPr>
        <w:pStyle w:val="Compact"/>
      </w:pPr>
      <w:r>
        <w:t xml:space="preserve">Navigating the busy streets of</w:t>
      </w:r>
      <w:r>
        <w:t xml:space="preserve"> </w:t>
      </w:r>
      <w:r>
        <w:rPr>
          <w:bCs/>
          <w:b/>
        </w:rPr>
        <w:t xml:space="preserve">France Paris</w:t>
      </w:r>
      <w:r>
        <w:t xml:space="preserve">, especially during peak hours or protests (common in recent years), poses significant delays. Firefighters use advanced routing software and sometimes motorcycle escorts to mitigate these delays.</w:t>
      </w:r>
    </w:p>
    <w:p>
      <w:pPr>
        <w:pStyle w:val="FirstParagraph"/>
      </w:pPr>
      <w:r>
        <w:rPr>
          <w:bCs/>
          <w:b/>
        </w:rPr>
        <w:t xml:space="preserve">3. High-Rise and Underground Infrastructure:</w:t>
      </w:r>
      <w:r>
        <w:br/>
      </w:r>
    </w:p>
    <w:p>
      <w:pPr>
        <w:numPr>
          <w:ilvl w:val="0"/>
          <w:numId w:val="1003"/>
        </w:numPr>
        <w:pStyle w:val="Compact"/>
      </w:pPr>
      <w:r>
        <w:t xml:space="preserve">Paris has a vast network of metro lines, sewers, and underground parking structures, as well as historic buildings with complex vertical layouts. Firefighters undergo specialized training for confined space rescue and high-angle operations.</w:t>
      </w:r>
    </w:p>
    <w:p>
      <w:pPr>
        <w:pStyle w:val="FirstParagraph"/>
      </w:pPr>
      <w:r>
        <w:rPr>
          <w:bCs/>
          <w:b/>
        </w:rPr>
        <w:t xml:space="preserve">4. Tourism Density:</w:t>
      </w:r>
      <w:r>
        <w:br/>
      </w:r>
    </w:p>
    <w:p>
      <w:pPr>
        <w:numPr>
          <w:ilvl w:val="0"/>
          <w:numId w:val="1004"/>
        </w:numPr>
        <w:pStyle w:val="Compact"/>
      </w:pPr>
      <w:r>
        <w:t xml:space="preserve">The presence of millions of tourists means that incidents can involve language barriers and large crowds requiring crowd control alongside rescue efforts.</w:t>
      </w:r>
    </w:p>
    <w:bookmarkEnd w:id="23"/>
    <w:bookmarkStart w:id="24" w:name="tech-trends-future-proofing-the-bspp"/>
    <w:p>
      <w:pPr>
        <w:pStyle w:val="Heading2"/>
      </w:pPr>
      <w:r>
        <w:t xml:space="preserve">Tech Trends: Future-Proofing the BSPP</w:t>
      </w:r>
    </w:p>
    <w:p>
      <w:pPr>
        <w:pStyle w:val="FirstParagraph"/>
      </w:pPr>
      <w:r>
        <w:t xml:space="preserve">In this</w:t>
      </w:r>
      <w:r>
        <w:t xml:space="preserve"> </w:t>
      </w:r>
      <w:r>
        <w:rPr>
          <w:bCs/>
          <w:b/>
        </w:rPr>
        <w:t xml:space="preserve">Seminar Presentation Slides</w:t>
      </w:r>
      <w:r>
        <w:t xml:space="preserve"> </w:t>
      </w:r>
      <w:r>
        <w:t xml:space="preserve">document, we must look ahead. The future of firefighting in</w:t>
      </w:r>
      <w:r>
        <w:t xml:space="preserve"> </w:t>
      </w:r>
      <w:r>
        <w:rPr>
          <w:bCs/>
          <w:b/>
        </w:rPr>
        <w:t xml:space="preserve">France Paris</w:t>
      </w:r>
      <w:r>
        <w:rPr>
          <w:iCs/>
          <w:i/>
        </w:rPr>
        <w:t xml:space="preserve">Drones:</w:t>
      </w:r>
      <w:r>
        <w:br/>
      </w:r>
    </w:p>
    <w:p>
      <w:pPr>
        <w:numPr>
          <w:ilvl w:val="0"/>
          <w:numId w:val="1005"/>
        </w:numPr>
        <w:pStyle w:val="Compact"/>
      </w:pPr>
      <w:r>
        <w:t xml:space="preserve">Aerial drones are increasingly used for reconnaissance during large fires or to assess structural integrity before entry.</w:t>
      </w:r>
    </w:p>
    <w:p>
      <w:pPr>
        <w:pStyle w:val="FirstParagraph"/>
      </w:pPr>
      <w:r>
        <w:rPr>
          <w:bCs/>
          <w:b/>
        </w:rPr>
        <w:t xml:space="preserve">2. Artificial Intelligence:</w:t>
      </w:r>
      <w:r>
        <w:br/>
      </w:r>
      <w:r>
        <w:t xml:space="preserve">The use of AI is being tested to predict fire spread in complex architectural environments and to optimize dispatch routes based on real-time traffic data.</w:t>
      </w:r>
    </w:p>
    <w:p>
      <w:pPr>
        <w:pStyle w:val="BodyText"/>
      </w:pPr>
      <w:r>
        <w:rPr>
          <w:bCs/>
          <w:b/>
        </w:rPr>
        <w:t xml:space="preserve">Sustainable Materials:</w:t>
      </w:r>
      <w:r>
        <w:br/>
      </w:r>
      <w:r>
        <w:t xml:space="preserve">The BSPP is committing to a greener fleet, introducing electric vehicles for urban response to reduce noise pollution and carbon footprint within the city center.</w:t>
      </w:r>
    </w:p>
    <w:bookmarkEnd w:id="24"/>
    <w:bookmarkStart w:id="25" w:name="recruitment-and-training-a-rigorous-path"/>
    <w:p>
      <w:pPr>
        <w:pStyle w:val="Heading2"/>
      </w:pPr>
      <w:r>
        <w:t xml:space="preserve">Recruitment and Training: A Rigorous Path</w:t>
      </w:r>
    </w:p>
    <w:p>
      <w:pPr>
        <w:pStyle w:val="FirstParagraph"/>
      </w:pPr>
      <w:r>
        <w:t xml:space="preserve">Becoming a</w:t>
      </w:r>
      <w:r>
        <w:t xml:space="preserve"> </w:t>
      </w:r>
      <w:r>
        <w:rPr>
          <w:bCs/>
          <w:b/>
        </w:rPr>
        <w:t xml:space="preserve">Firefighter</w:t>
      </w:r>
      <w:r>
        <w:rPr>
          <w:iCs/>
          <w:i/>
        </w:rPr>
        <w:t xml:space="preserve">Military Service:</w:t>
      </w:r>
      <w:r>
        <w:br/>
      </w:r>
      <w:r>
        <w:t xml:space="preserve">The recruitment process is highly competitive. Candidates must pass physical tests, psychological evaluations, and academic exams. Selected candidates undergo rigorous training at the École Nationale Supérieure des Officiers de Sapeurs-Pompiers (ENSOSP) or specialized Parisian schools.</w:t>
      </w:r>
    </w:p>
    <w:p>
      <w:pPr>
        <w:pStyle w:val="BodyText"/>
      </w:pPr>
      <w:r>
        <w:rPr>
          <w:bCs/>
          <w:b/>
        </w:rPr>
        <w:t xml:space="preserve">Continuous Education:</w:t>
      </w:r>
      <w:r>
        <w:br/>
      </w:r>
      <w:r>
        <w:t xml:space="preserve">Training does not end with recruitment. Firefighters in</w:t>
      </w:r>
      <w:r>
        <w:t xml:space="preserve"> </w:t>
      </w:r>
      <w:r>
        <w:rPr>
          <w:bCs/>
          <w:b/>
        </w:rPr>
        <w:t xml:space="preserve">France Paris</w:t>
      </w:r>
      <w:r>
        <w:rPr>
          <w:iCs/>
          <w:i/>
        </w:rPr>
        <w:t xml:space="preserve">Their Role in Society</w:t>
      </w:r>
    </w:p>
    <w:p>
      <w:pPr>
        <w:pStyle w:val="BodyText"/>
      </w:pPr>
      <w:r>
        <w:t xml:space="preserve">A seminar on this topic is incomplete without discussing the social contract. The</w:t>
      </w:r>
      <w:r>
        <w:t xml:space="preserve"> </w:t>
      </w:r>
      <w:r>
        <w:rPr>
          <w:bCs/>
          <w:b/>
        </w:rPr>
        <w:t xml:space="preserve">Firefighter</w:t>
      </w:r>
      <w:r>
        <w:t xml:space="preserve">In conclusion, the role of the</w:t>
      </w:r>
      <w:r>
        <w:t xml:space="preserve"> </w:t>
      </w:r>
      <w:r>
        <w:rPr>
          <w:bCs/>
          <w:b/>
        </w:rPr>
        <w:t xml:space="preserve">Firefighter</w:t>
      </w:r>
      <w:r>
        <w:rPr>
          <w:bCs/>
          <w:b/>
          <w:bCs/>
          <w:b/>
        </w:rPr>
        <w:t xml:space="preserve">Seminar Presentation Slides</w:t>
      </w:r>
    </w:p>
    <w:p>
      <w:pPr>
        <w:pStyle w:val="BodyText"/>
      </w:pPr>
      <w:r>
        <w:t xml:space="preserve">We hope this document provides a robust framework for your presentation. It highlights that being a firefighter in</w:t>
      </w:r>
    </w:p>
    <w:p>
      <w:pPr>
        <w:pStyle w:val="BodyText"/>
      </w:pPr>
      <w:r>
        <w:t xml:space="preserve">France Paris</w:t>
      </w:r>
      <w:r>
        <w:rPr>
          <w:iCs/>
          <w:i/>
        </w:rPr>
        <w:t xml:space="preserve">Closing Remarks:</w:t>
      </w:r>
    </w:p>
    <w:p>
      <w:pPr>
        <w:pStyle w:val="BodyText"/>
      </w:pPr>
      <w:r>
        <w:t xml:space="preserve">To conclude, we invite questions and discussion on how the unique model of</w:t>
      </w:r>
      <w:r>
        <w:t xml:space="preserve"> </w:t>
      </w:r>
      <w:r>
        <w:rPr>
          <w:bCs/>
          <w:b/>
        </w:rPr>
        <w:t xml:space="preserve">France Paris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France Paris</dc:title>
  <dc:creator/>
  <dc:language>en</dc:language>
  <cp:keywords/>
  <dcterms:created xsi:type="dcterms:W3CDTF">2026-07-29T17:57:36Z</dcterms:created>
  <dcterms:modified xsi:type="dcterms:W3CDTF">2026-07-29T17:57:36Z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