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Firefighter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21" w:name="X7357fa9f83aafaf9592b9f9db697ccfc3731387"/>
    <w:p>
      <w:pPr>
        <w:pStyle w:val="Heading1"/>
      </w:pPr>
      <w:r>
        <w:t xml:space="preserve">Seminar Presentation Slides: Firefighter Role in United States Miami</w:t>
      </w:r>
    </w:p>
    <w:bookmarkStart w:id="20" w:name="welcome-and-introduction"/>
    <w:p>
      <w:pPr>
        <w:pStyle w:val="Heading2"/>
      </w:pPr>
      <w:r>
        <w:t xml:space="preserve">Welcome and Introduction</w:t>
      </w:r>
    </w:p>
    <w:p>
      <w:pPr>
        <w:pStyle w:val="FirstParagraph"/>
      </w:pPr>
      <w:r>
        <w:t xml:space="preserve">--&gt;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Firefighter Role in United States Miami</dc:title>
  <dc:creator/>
  <dc:language>en</dc:language>
  <cp:keywords/>
  <dcterms:created xsi:type="dcterms:W3CDTF">2026-07-29T14:07:34Z</dcterms:created>
  <dcterms:modified xsi:type="dcterms:W3CDTF">2026-07-29T14:07:34Z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