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1" w:name="X94f8ccdd69422d925f1b52cf4fb8a97ac8b86df"/>
    <w:p>
      <w:pPr>
        <w:pStyle w:val="Heading1"/>
      </w:pPr>
      <w:r>
        <w:t xml:space="preserve">Seminar Presentation Slides: The Modern Graphic Designer in Australia Sydney</w:t>
      </w:r>
    </w:p>
    <w:bookmarkStart w:id="20" w:name="welcome-and-introduction"/>
    <w:p>
      <w:pPr>
        <w:pStyle w:val="Heading2"/>
      </w:pPr>
      <w:r>
        <w:t xml:space="preserve">Welcome and Introduction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Sydney Design Centre, New South Wales</w:t>
      </w:r>
    </w:p>
    <w:p>
      <w:pPr>
        <w:pStyle w:val="BodyText"/>
      </w:pPr>
      <w:r>
        <w:t xml:space="preserve">Welcome to this comprehensive seminar dedicated to the evolving landscape of visual communication. Today, we will explore the critical role of the</w:t>
      </w:r>
      <w:r>
        <w:t xml:space="preserve"> </w:t>
      </w:r>
      <w:r>
        <w:rPr>
          <w:iCs/>
          <w:i/>
        </w:rPr>
        <w:t xml:space="preserve">Graphic Designer</w:t>
      </w:r>
      <w:r>
        <w:t xml:space="preserve">, specifically within the dynamic and competitive market of</w:t>
      </w:r>
      <w:r>
        <w:t xml:space="preserve"> </w:t>
      </w:r>
      <w:r>
        <w:rPr>
          <w:iCs/>
          <w:i/>
        </w:rPr>
        <w:t xml:space="preserve">Australia Sydney</w:t>
      </w:r>
      <w:r>
        <w:t xml:space="preserve">. This presentation aims to provide industry professionals, students, and stakeholders with a deep understanding of current trends, economic factors, and strategic opportunities that define design practices in this global city.</w:t>
      </w:r>
    </w:p>
    <w:p>
      <w:pPr>
        <w:pStyle w:val="BodyText"/>
      </w:pPr>
      <w:r>
        <w:rPr>
          <w:bCs/>
          <w:b/>
        </w:rPr>
        <w:t xml:space="preserve">Objective:</w:t>
      </w:r>
      <w:r>
        <w:t xml:space="preserve"> </w:t>
      </w:r>
      <w:r>
        <w:t xml:space="preserve">To analyze how a Graphic Designer can thrive in the unique cultural and economic ecosystem of Australia Sydney by leveraging local aesthetics while adhering to international standards.</w:t>
      </w:r>
    </w:p>
    <w:bookmarkEnd w:id="20"/>
    <w:bookmarkEnd w:id="21"/>
    <w:bookmarkStart w:id="23" w:name="X9a850005a17b30bf3adeac509ec50ac018904bb"/>
    <w:p>
      <w:pPr>
        <w:pStyle w:val="Heading1"/>
      </w:pPr>
      <w:r>
        <w:t xml:space="preserve">The Landscape of Design in Australia Sydney</w:t>
      </w:r>
    </w:p>
    <w:bookmarkStart w:id="22" w:name="a-hub-of-creativity-and-commerce"/>
    <w:p>
      <w:pPr>
        <w:pStyle w:val="Heading2"/>
      </w:pPr>
      <w:r>
        <w:t xml:space="preserve">A Hub of Creativity and Commerce</w:t>
      </w:r>
    </w:p>
    <w:p>
      <w:pPr>
        <w:pStyle w:val="FirstParagraph"/>
      </w:pPr>
      <w:r>
        <w:rPr>
          <w:bCs/>
          <w:b/>
        </w:rPr>
        <w:t xml:space="preserve">Australia Sydney</w:t>
      </w:r>
      <w:r>
        <w:t xml:space="preserve"> </w:t>
      </w:r>
      <w:r>
        <w:t xml:space="preserve">stands as a beacon for creative industries in the Asia-Pacific region. Unlike other Australian cities, the capital of New South Wales offers a distinct blend of colonial heritage and futuristic urban development. For any Graphic Designer operating here, understanding this duality is paramount.</w:t>
      </w:r>
    </w:p>
    <w:p>
      <w:pPr>
        <w:numPr>
          <w:ilvl w:val="0"/>
          <w:numId w:val="1001"/>
        </w:numPr>
        <w:pStyle w:val="Compact"/>
      </w:pPr>
      <w:r>
        <w:rPr>
          <w:bCs/>
          <w:b/>
        </w:rPr>
        <w:t xml:space="preserve">Economic Vitality:</w:t>
      </w:r>
      <w:r>
        <w:t xml:space="preserve"> </w:t>
      </w:r>
      <w:r>
        <w:t xml:space="preserve">Sydney is the financial hub of Australia, hosting headquarters for major banking, real estate, and media corporations. This creates a high demand for corporate branding, UI/UX design, and digital marketing assets.</w:t>
      </w:r>
    </w:p>
    <w:p>
      <w:pPr>
        <w:numPr>
          <w:ilvl w:val="0"/>
          <w:numId w:val="1001"/>
        </w:numPr>
        <w:pStyle w:val="Compact"/>
      </w:pPr>
      <w:r>
        <w:rPr>
          <w:bCs/>
          <w:b/>
        </w:rPr>
        <w:t xml:space="preserve">Cultural Diversity:</w:t>
      </w:r>
      <w:r>
        <w:t xml:space="preserve"> </w:t>
      </w:r>
      <w:r>
        <w:t xml:space="preserve">As one of the most multicultural cities on Earth,</w:t>
      </w:r>
      <w:r>
        <w:t xml:space="preserve"> </w:t>
      </w:r>
      <w:r>
        <w:rPr>
          <w:iCs/>
          <w:i/>
        </w:rPr>
        <w:t xml:space="preserve">Australia Sydney</w:t>
      </w:r>
      <w:r>
        <w:t xml:space="preserve"> </w:t>
      </w:r>
      <w:r>
        <w:t xml:space="preserve">demands designers who are culturally competent. The ability to create inclusive visuals that resonate with diverse communities is a key skill set.</w:t>
      </w:r>
    </w:p>
    <w:p>
      <w:pPr>
        <w:numPr>
          <w:ilvl w:val="0"/>
          <w:numId w:val="1001"/>
        </w:numPr>
        <w:pStyle w:val="Compact"/>
      </w:pPr>
      <w:r>
        <w:rPr>
          <w:bCs/>
          <w:b/>
        </w:rPr>
        <w:t xml:space="preserve">Lifestyle Branding:</w:t>
      </w:r>
      <w:r>
        <w:t xml:space="preserve"> </w:t>
      </w:r>
      <w:r>
        <w:t xml:space="preserve">The city’s image is tied closely to its lifestyle—beaches, harbors, and outdoor living. Graphic Designers often work for tourism boards, real estate agencies, and hospitality brands that rely on this aesthetic.</w:t>
      </w:r>
    </w:p>
    <w:bookmarkEnd w:id="22"/>
    <w:bookmarkEnd w:id="23"/>
    <w:bookmarkStart w:id="25" w:name="X9dede9aaa083f5888fed77cecfe95e1a1c0ece2"/>
    <w:p>
      <w:pPr>
        <w:pStyle w:val="Heading1"/>
      </w:pPr>
      <w:r>
        <w:t xml:space="preserve">The Evolving Role of the Graphic Designer</w:t>
      </w:r>
    </w:p>
    <w:bookmarkStart w:id="24" w:name="beyond-static-imagery"/>
    <w:p>
      <w:pPr>
        <w:pStyle w:val="Heading2"/>
      </w:pPr>
      <w:r>
        <w:t xml:space="preserve">Beyond Static Imagery</w:t>
      </w:r>
    </w:p>
    <w:p>
      <w:pPr>
        <w:pStyle w:val="FirstParagraph"/>
      </w:pPr>
      <w:r>
        <w:t xml:space="preserve">In contemporary practice, the definition of a Graphic Designer has expanded significantly. It is no longer sufficient to merely arrange text and images on a page. In the fast-paced environment of</w:t>
      </w:r>
      <w:r>
        <w:t xml:space="preserve"> </w:t>
      </w:r>
      <w:r>
        <w:rPr>
          <w:iCs/>
          <w:i/>
        </w:rPr>
        <w:t xml:space="preserve">Australia Sydney</w:t>
      </w:r>
      <w:r>
        <w:t xml:space="preserve">, professionals must adopt a hybrid skill set.</w:t>
      </w:r>
    </w:p>
    <w:p>
      <w:pPr>
        <w:numPr>
          <w:ilvl w:val="0"/>
          <w:numId w:val="1002"/>
        </w:numPr>
        <w:pStyle w:val="Compact"/>
      </w:pPr>
      <w:r>
        <w:rPr>
          <w:bCs/>
          <w:b/>
        </w:rPr>
        <w:t xml:space="preserve">Digital First Mentality:</w:t>
      </w:r>
      <w:r>
        <w:t xml:space="preserve"> </w:t>
      </w:r>
      <w:r>
        <w:t xml:space="preserve">With high smartphone penetration rates in Sydney, 90% of design work now originates or is optimized for digital screens. Graphic Designers must possess strong skills in Figma, Adobe XD, and responsive web design principles.</w:t>
      </w:r>
    </w:p>
    <w:p>
      <w:pPr>
        <w:numPr>
          <w:ilvl w:val="0"/>
          <w:numId w:val="1002"/>
        </w:numPr>
        <w:pStyle w:val="Compact"/>
      </w:pPr>
      <w:r>
        <w:rPr>
          <w:bCs/>
          <w:b/>
        </w:rPr>
        <w:t xml:space="preserve">Motion Graphics:</w:t>
      </w:r>
      <w:r>
        <w:t xml:space="preserve"> </w:t>
      </w:r>
      <w:r>
        <w:t xml:space="preserve">The demand for short-form video content on social media platforms has made motion graphics essential. A Graphic Designer who can animate their static work holds a significant competitive advantage in the local job market.</w:t>
      </w:r>
    </w:p>
    <w:p>
      <w:pPr>
        <w:numPr>
          <w:ilvl w:val="0"/>
          <w:numId w:val="1002"/>
        </w:numPr>
        <w:pStyle w:val="Compact"/>
      </w:pPr>
      <w:r>
        <w:rPr>
          <w:bCs/>
          <w:b/>
        </w:rPr>
        <w:t xml:space="preserve">User Experience (UX) Awareness:</w:t>
      </w:r>
      <w:r>
        <w:t xml:space="preserve"> </w:t>
      </w:r>
      <w:r>
        <w:t xml:space="preserve">While distinct from UX Design, modern Graphic Designers must understand user journeys. Visual hierarchy is not just about aesthetics; it is about guiding the user toward conversion or information retrieval.</w:t>
      </w:r>
    </w:p>
    <w:p>
      <w:pPr>
        <w:pStyle w:val="FirstParagraph"/>
      </w:pPr>
      <w:r>
        <w:rPr>
          <w:bCs/>
          <w:b/>
        </w:rPr>
        <w:t xml:space="preserve">Key Insight:</w:t>
      </w:r>
      <w:r>
        <w:t xml:space="preserve"> </w:t>
      </w:r>
      <w:r>
        <w:t xml:space="preserve">In</w:t>
      </w:r>
      <w:r>
        <w:t xml:space="preserve"> </w:t>
      </w:r>
      <w:r>
        <w:rPr>
          <w:iCs/>
          <w:i/>
        </w:rPr>
        <w:t xml:space="preserve">Australia Sydney</w:t>
      </w:r>
      <w:r>
        <w:t xml:space="preserve">, agencies prefer "T-shaped" designers—those with deep expertise in visual design but broad knowledge in coding, strategy, and data analytics.</w:t>
      </w:r>
    </w:p>
    <w:bookmarkEnd w:id="24"/>
    <w:bookmarkEnd w:id="25"/>
    <w:bookmarkStart w:id="27" w:name="X8d12ca567f5f1bffc108bf44da22d892de84dca"/>
    <w:p>
      <w:pPr>
        <w:pStyle w:val="Heading1"/>
      </w:pPr>
      <w:r>
        <w:t xml:space="preserve">Cultural Competence and Indigenous Design</w:t>
      </w:r>
    </w:p>
    <w:bookmarkStart w:id="26" w:name="honoring-the-first-nations"/>
    <w:p>
      <w:pPr>
        <w:pStyle w:val="Heading2"/>
      </w:pPr>
      <w:r>
        <w:t xml:space="preserve">Honoring the First Nations</w:t>
      </w:r>
    </w:p>
    <w:p>
      <w:pPr>
        <w:pStyle w:val="FirstParagraph"/>
      </w:pPr>
      <w:r>
        <w:t xml:space="preserve">A critical aspect of designing in Australia is acknowledging the traditional custodians of the land. For a Graphic Designer working in Sydney, integrating respect for Aboriginal and Torres Strait Islander cultures is not just ethical; it is increasingly expected by consumers and government bodies.</w:t>
      </w:r>
    </w:p>
    <w:p>
      <w:pPr>
        <w:numPr>
          <w:ilvl w:val="0"/>
          <w:numId w:val="1003"/>
        </w:numPr>
        <w:pStyle w:val="Compact"/>
      </w:pPr>
      <w:r>
        <w:rPr>
          <w:bCs/>
          <w:b/>
        </w:rPr>
        <w:t xml:space="preserve">Avoiding Appropriation:</w:t>
      </w:r>
      <w:r>
        <w:t xml:space="preserve"> </w:t>
      </w:r>
      <w:r>
        <w:t xml:space="preserve">Designers must be educated on the difference between cultural appreciation and appropriation. Using Indigenous art styles without permission or context can lead to severe professional reputational damage.</w:t>
      </w:r>
    </w:p>
    <w:p>
      <w:pPr>
        <w:numPr>
          <w:ilvl w:val="0"/>
          <w:numId w:val="1003"/>
        </w:numPr>
        <w:pStyle w:val="Compact"/>
      </w:pPr>
      <w:r>
        <w:rPr>
          <w:bCs/>
          <w:b/>
        </w:rPr>
        <w:t xml:space="preserve">Collaboration over Imitation:</w:t>
      </w:r>
      <w:r>
        <w:t xml:space="preserve"> </w:t>
      </w:r>
      <w:r>
        <w:t xml:space="preserve">Best practices in</w:t>
      </w:r>
      <w:r>
        <w:t xml:space="preserve"> </w:t>
      </w:r>
      <w:r>
        <w:rPr>
          <w:iCs/>
          <w:i/>
        </w:rPr>
        <w:t xml:space="preserve">Australia Sydney</w:t>
      </w:r>
      <w:r>
        <w:t xml:space="preserve"> </w:t>
      </w:r>
      <w:r>
        <w:t xml:space="preserve">involve collaborating directly with First Nations artists and consultants. This ensures authenticity and supports local Aboriginal enterprises.</w:t>
      </w:r>
    </w:p>
    <w:p>
      <w:pPr>
        <w:numPr>
          <w:ilvl w:val="0"/>
          <w:numId w:val="1003"/>
        </w:numPr>
        <w:pStyle w:val="Compact"/>
      </w:pPr>
      <w:r>
        <w:rPr>
          <w:bCs/>
          <w:b/>
        </w:rPr>
        <w:t xml:space="preserve">Welcome to Country:</w:t>
      </w:r>
      <w:r>
        <w:t xml:space="preserve"> </w:t>
      </w:r>
      <w:r>
        <w:t xml:space="preserve">Incorporating "Welcome to Country" acknowledgments into digital footprints is becoming standard practice for businesses in the city, requiring thoughtful typographic and layout treatment by Graphic Designers.</w:t>
      </w:r>
    </w:p>
    <w:p>
      <w:pPr>
        <w:pStyle w:val="FirstParagraph"/>
      </w:pPr>
      <w:r>
        <w:t xml:space="preserve">This sensitivity reflects the broader societal values of equity and respect that are prevalent in Sydney’s corporate social responsibility (CSR) frameworks.</w:t>
      </w:r>
    </w:p>
    <w:bookmarkEnd w:id="26"/>
    <w:bookmarkEnd w:id="27"/>
    <w:bookmarkStart w:id="29" w:name="Xefd125e4935ae54b3637c7f11dc5173d9b025b7"/>
    <w:p>
      <w:pPr>
        <w:pStyle w:val="Heading1"/>
      </w:pPr>
      <w:r>
        <w:t xml:space="preserve">The Impact of Technology on Graphic Design</w:t>
      </w:r>
    </w:p>
    <w:bookmarkStart w:id="28" w:name="ai-automation-and-the-future"/>
    <w:p>
      <w:pPr>
        <w:pStyle w:val="Heading2"/>
      </w:pPr>
      <w:r>
        <w:t xml:space="preserve">AI, Automation, and the Future</w:t>
      </w:r>
    </w:p>
    <w:p>
      <w:pPr>
        <w:pStyle w:val="FirstParagraph"/>
      </w:pPr>
      <w:r>
        <w:t xml:space="preserve">No discussion about the future of design in any global city is complete without addressing Artificial Intelligence. In Sydney, as in Silicon Valley or London, AI tools are reshaping workflows.</w:t>
      </w:r>
    </w:p>
    <w:p>
      <w:pPr>
        <w:numPr>
          <w:ilvl w:val="0"/>
          <w:numId w:val="1004"/>
        </w:numPr>
        <w:pStyle w:val="Compact"/>
      </w:pPr>
      <w:r>
        <w:rPr>
          <w:bCs/>
          <w:b/>
        </w:rPr>
        <w:t xml:space="preserve">Efficiency vs. Creativity:</w:t>
      </w:r>
      <w:r>
        <w:t xml:space="preserve"> </w:t>
      </w:r>
      <w:r>
        <w:t xml:space="preserve">Tools like Adobe Firefly and Midjourney allow Graphic Designers to generate concepts rapidly. However, the value of a human designer lies in curation, strategy, and emotional resonance—areas where AI currently struggles.</w:t>
      </w:r>
    </w:p>
    <w:p>
      <w:pPr>
        <w:numPr>
          <w:ilvl w:val="0"/>
          <w:numId w:val="1004"/>
        </w:numPr>
        <w:pStyle w:val="Compact"/>
      </w:pPr>
      <w:r>
        <w:rPr>
          <w:bCs/>
          <w:b/>
        </w:rPr>
        <w:t xml:space="preserve">Sydney’s Tech Sector:</w:t>
      </w:r>
      <w:r>
        <w:t xml:space="preserve"> </w:t>
      </w:r>
      <w:r>
        <w:t xml:space="preserve">Sydney is home to a burgeoning fintech and proptech sector. These companies require designers who can navigate complex data visualizations while maintaining brand integrity.</w:t>
      </w:r>
    </w:p>
    <w:p>
      <w:pPr>
        <w:numPr>
          <w:ilvl w:val="0"/>
          <w:numId w:val="1004"/>
        </w:numPr>
        <w:pStyle w:val="Compact"/>
      </w:pPr>
      <w:r>
        <w:rPr>
          <w:bCs/>
          <w:b/>
        </w:rPr>
        <w:t xml:space="preserve">Sustainability in Digital Design:</w:t>
      </w:r>
      <w:r>
        <w:t xml:space="preserve"> </w:t>
      </w:r>
      <w:r>
        <w:t xml:space="preserve">Emerging trends involve "Green Web Design." Graphic Designers are now tasked with optimizing assets for lower energy consumption, reducing the carbon footprint of digital campaigns—a growing concern for environmentally conscious consumers in Australia.</w:t>
      </w:r>
    </w:p>
    <w:p>
      <w:pPr>
        <w:pStyle w:val="FirstParagraph"/>
      </w:pPr>
      <w:r>
        <w:rPr>
          <w:bCs/>
          <w:b/>
        </w:rPr>
        <w:t xml:space="preserve">Prediction:</w:t>
      </w:r>
      <w:r>
        <w:t xml:space="preserve"> </w:t>
      </w:r>
      <w:r>
        <w:t xml:space="preserve">By 2025, every Graphic Designer in Australia Sydney will need to demonstrate proficiency with generative AI tools as part of their core workflow, not just as an optional extra.</w:t>
      </w:r>
    </w:p>
    <w:bookmarkEnd w:id="28"/>
    <w:bookmarkEnd w:id="29"/>
    <w:bookmarkStart w:id="31" w:name="economic-realities-and-career-paths"/>
    <w:p>
      <w:pPr>
        <w:pStyle w:val="Heading1"/>
      </w:pPr>
      <w:r>
        <w:t xml:space="preserve">Economic Realities and Career Paths</w:t>
      </w:r>
    </w:p>
    <w:bookmarkStart w:id="30" w:name="navigating-the-job-market"/>
    <w:p>
      <w:pPr>
        <w:pStyle w:val="Heading2"/>
      </w:pPr>
      <w:r>
        <w:t xml:space="preserve">Navigating the Job Market</w:t>
      </w:r>
    </w:p>
    <w:p>
      <w:pPr>
        <w:pStyle w:val="FirstParagraph"/>
      </w:pPr>
      <w:r>
        <w:t xml:space="preserve">The cost of living in Sydney is among the highest in the world, which influences salary expectations and business models for creatives.</w:t>
      </w:r>
    </w:p>
    <w:p>
      <w:pPr>
        <w:numPr>
          <w:ilvl w:val="0"/>
          <w:numId w:val="1005"/>
        </w:numPr>
        <w:pStyle w:val="Compact"/>
      </w:pPr>
      <w:r>
        <w:rPr>
          <w:bCs/>
          <w:b/>
        </w:rPr>
        <w:t xml:space="preserve">Freelance vs. Agency:</w:t>
      </w:r>
      <w:r>
        <w:t xml:space="preserve"> </w:t>
      </w:r>
      <w:r>
        <w:t xml:space="preserve">Many Graphic Designers in Sydney opt for freelance work to maximize earnings. However, this requires strong self-management and networking skills. Large agencies like McCann Worldgroup or Ogilvy provide stability but higher pressure.</w:t>
      </w:r>
    </w:p>
    <w:p>
      <w:pPr>
        <w:numPr>
          <w:ilvl w:val="0"/>
          <w:numId w:val="1005"/>
        </w:numPr>
        <w:pStyle w:val="Compact"/>
      </w:pPr>
      <w:r>
        <w:rPr>
          <w:bCs/>
          <w:b/>
        </w:rPr>
        <w:t xml:space="preserve">Salary Expectations:</w:t>
      </w:r>
      <w:r>
        <w:t xml:space="preserve"> </w:t>
      </w:r>
      <w:r>
        <w:t xml:space="preserve">Junior designers can expect starting salaries between AUD $60,000 and $75,000. Senior Art Directors with specialized skills in UX or motion graphics can command upwards of AUD $120,00 annually.</w:t>
      </w:r>
    </w:p>
    <w:p>
      <w:pPr>
        <w:numPr>
          <w:ilvl w:val="0"/>
          <w:numId w:val="1005"/>
        </w:numPr>
        <w:pStyle w:val="Compact"/>
      </w:pPr>
      <w:r>
        <w:t xml:space="preserve">Niche Specialization:</w:t>
      </w:r>
    </w:p>
    <w:p>
      <w:pPr>
        <w:pStyle w:val="FirstParagraph"/>
      </w:pPr>
      <w:r>
        <w:t xml:space="preserve">To succeed, a Graphic Designer must view themselves not just as a creator of art, but as a strategic business partner who contributes to revenue growth through effective visual communication.</w:t>
      </w:r>
    </w:p>
    <w:bookmarkEnd w:id="30"/>
    <w:bookmarkEnd w:id="31"/>
    <w:bookmarkStart w:id="33" w:name="networking-and-professional-development"/>
    <w:p>
      <w:pPr>
        <w:pStyle w:val="Heading1"/>
      </w:pPr>
      <w:r>
        <w:t xml:space="preserve">Networking and Professional Development</w:t>
      </w:r>
    </w:p>
    <w:bookmarkStart w:id="32" w:name="the-sydney-creative-community"/>
    <w:p>
      <w:pPr>
        <w:pStyle w:val="Heading2"/>
      </w:pPr>
      <w:r>
        <w:t xml:space="preserve">The Sydney Creative Community</w:t>
      </w:r>
    </w:p>
    <w:p>
      <w:pPr>
        <w:pStyle w:val="FirstParagraph"/>
      </w:pPr>
      <w:r>
        <w:t xml:space="preserve">In the design industry, who you know is often as important as what you know. The network of creatives in Australia Sydney is tight-knit yet open to new talent.</w:t>
      </w:r>
    </w:p>
    <w:p>
      <w:pPr>
        <w:numPr>
          <w:ilvl w:val="0"/>
          <w:numId w:val="1006"/>
        </w:numPr>
        <w:pStyle w:val="Compact"/>
      </w:pPr>
      <w:r>
        <w:rPr>
          <w:bCs/>
          <w:b/>
        </w:rPr>
        <w:t xml:space="preserve">Key Events:</w:t>
      </w:r>
      <w:r>
        <w:t xml:space="preserve"> </w:t>
      </w:r>
      <w:r>
        <w:t xml:space="preserve">Attending events such as Sydney Design Festival, AIGA meetings, and local meetups is crucial for visibility. These gatherings are where collaborations are born.</w:t>
      </w:r>
    </w:p>
    <w:p>
      <w:pPr>
        <w:numPr>
          <w:ilvl w:val="0"/>
          <w:numId w:val="1006"/>
        </w:numPr>
        <w:pStyle w:val="Compact"/>
      </w:pPr>
      <w:r>
        <w:rPr>
          <w:bCs/>
          <w:b/>
        </w:rPr>
        <w:t xml:space="preserve">Digital Presence:</w:t>
      </w:r>
      <w:r>
        <w:t xml:space="preserve">A robust Behance or LinkedIn profile tailored to the Australian market is essential. Recruiters in Sydney frequently scout talent online before advertising roles publicly.</w:t>
      </w:r>
    </w:p>
    <w:p>
      <w:pPr>
        <w:numPr>
          <w:ilvl w:val="0"/>
          <w:numId w:val="1006"/>
        </w:numPr>
        <w:pStyle w:val="Compact"/>
      </w:pPr>
      <w:r>
        <w:rPr>
          <w:bCs/>
          <w:b/>
        </w:rPr>
        <w:t xml:space="preserve">Mentorship Programs:</w:t>
      </w:r>
      <w:r>
        <w:t xml:space="preserve"> </w:t>
      </w:r>
      <w:r>
        <w:t xml:space="preserve">Organizations like Creative Boom and local design schools offer mentorship schemes. Engaging with these helps Graphic Designers navigate career transitions and stay updated on industry standards.</w:t>
      </w:r>
    </w:p>
    <w:p>
      <w:pPr>
        <w:pStyle w:val="FirstParagraph"/>
      </w:pPr>
      <w:r>
        <w:t xml:space="preserve">Leveraging the vibrant community in Australia Sydney provides the support structure necessary to sustain a long-term career in graphic design.</w:t>
      </w:r>
    </w:p>
    <w:bookmarkEnd w:id="32"/>
    <w:bookmarkEnd w:id="33"/>
    <w:bookmarkStart w:id="35" w:name="conclusion-the-path-forward"/>
    <w:p>
      <w:pPr>
        <w:pStyle w:val="Heading1"/>
      </w:pPr>
      <w:r>
        <w:t xml:space="preserve">Conclusion: The Path Forward</w:t>
      </w:r>
    </w:p>
    <w:bookmarkStart w:id="34" w:name="synthesis-and-final-thoughts"/>
    <w:p>
      <w:pPr>
        <w:pStyle w:val="Heading2"/>
      </w:pPr>
      <w:r>
        <w:t xml:space="preserve">Synthesis and Final Thoughts</w:t>
      </w:r>
    </w:p>
    <w:p>
      <w:pPr>
        <w:pStyle w:val="FirstParagraph"/>
      </w:pPr>
      <w:r>
        <w:t xml:space="preserve">In conclusion, the role of a Graphic Designer in Australia Sydney is more multifaceted and impactful than ever before. It requires a blend of technical mastery, cultural sensitivity, business acumen, and adaptability to technological change.</w:t>
      </w:r>
    </w:p>
    <w:p>
      <w:pPr>
        <w:numPr>
          <w:ilvl w:val="0"/>
          <w:numId w:val="1007"/>
        </w:numPr>
        <w:pStyle w:val="Compact"/>
      </w:pPr>
      <w:r>
        <w:rPr>
          <w:bCs/>
          <w:b/>
        </w:rPr>
        <w:t xml:space="preserve">Cultural Context:</w:t>
      </w:r>
      <w:r>
        <w:t xml:space="preserve"> </w:t>
      </w:r>
      <w:r>
        <w:t xml:space="preserve">Designers must respect and reflect the diverse identity of Sydney.</w:t>
      </w:r>
    </w:p>
    <w:p>
      <w:pPr>
        <w:numPr>
          <w:ilvl w:val="0"/>
          <w:numId w:val="1007"/>
        </w:numPr>
        <w:pStyle w:val="Compact"/>
      </w:pPr>
      <w:r>
        <w:rPr>
          <w:bCs/>
          <w:b/>
        </w:rPr>
        <w:t xml:space="preserve">Digital Proficiency:</w:t>
      </w:r>
      <w:r>
        <w:t xml:space="preserve">Mastery of digital tools and AI is non-negotiable for future-proofing one’s career.</w:t>
      </w:r>
    </w:p>
    <w:p>
      <w:pPr>
        <w:numPr>
          <w:ilvl w:val="0"/>
          <w:numId w:val="1007"/>
        </w:numPr>
        <w:pStyle w:val="Compact"/>
      </w:pPr>
      <w:r>
        <w:rPr>
          <w:bCs/>
          <w:b/>
        </w:rPr>
        <w:t xml:space="preserve">Economic Strategy:</w:t>
      </w:r>
      <w:r>
        <w:t xml:space="preserve">Navigating the high-cost environment requires smart positioning, whether as a freelancer or agency employee.</w:t>
      </w:r>
    </w:p>
    <w:p>
      <w:pPr>
        <w:pStyle w:val="FirstParagraph"/>
      </w:pPr>
      <w:r>
        <w:t xml:space="preserve">We encourage all attendees to engage actively with the Sydney design community, continuously upskill, and remain committed to ethical and inclusive design practices. The future of graphic design in Australia is bright for those who are prepared to evolve.</w:t>
      </w:r>
    </w:p>
    <w:p>
      <w:pPr>
        <w:pStyle w:val="BodyText"/>
      </w:pPr>
      <w:r>
        <w:t xml:space="preserve">Thank you for your attention. We now open the floor for questions regarding specific career paths or technical workshops available in Sydney.</w:t>
      </w:r>
    </w:p>
    <w:bookmarkEnd w:id="34"/>
    <w:bookmarkEnd w:id="35"/>
    <w:p>
      <w:pPr>
        <w:pStyle w:val="BodyText"/>
      </w:pPr>
      <w:r>
        <w:t xml:space="preserve">End of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Australia Sydney</dc:title>
  <dc:creator/>
  <dc:language>en</dc:language>
  <cp:keywords/>
  <dcterms:created xsi:type="dcterms:W3CDTF">2026-07-29T19:38:58Z</dcterms:created>
  <dcterms:modified xsi:type="dcterms:W3CDTF">2026-07-29T19:38:58Z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