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20" w:name="Xb9b897598bc2cb44ccf54c593781b7938ea1aff"/>
    <w:p>
      <w:pPr>
        <w:pStyle w:val="Heading1"/>
      </w:pPr>
      <w:r>
        <w:t xml:space="preserve">Seminar Presentation Slides: The Evolving Landscape of the Graphic Designer in Canada Vancouver</w:t>
      </w:r>
    </w:p>
    <w:p>
      <w:pPr>
        <w:pStyle w:val="FirstParagraph"/>
      </w:pPr>
      <w:r>
        <w:rPr>
          <w:bCs/>
          <w:b/>
        </w:rPr>
        <w:t xml:space="preserve">Presentation Overview:</w:t>
      </w:r>
    </w:p>
    <w:p>
      <w:pPr>
        <w:pStyle w:val="BodyText"/>
      </w:pPr>
      <w:r>
        <w:t xml:space="preserve">This document serves as a comprehensive textual representation of the Seminar Presentation Slides designed for industry professionals, students, and stakeholders within the creative sector. Our focus is strictly localized to Canada Vancouver, analyzing how the unique socio-economic and cultural fabric of this city influences the practice, demand, and future trajectory of the Graphic Designer profession. Understanding these nuances is critical for anyone looking to thrive in this specific market.</w:t>
      </w:r>
    </w:p>
    <w:bookmarkEnd w:id="20"/>
    <w:bookmarkStart w:id="21" w:name="Xaf2554bc9843ed921684d11d9032672600a3d4f"/>
    <w:p>
      <w:pPr>
        <w:pStyle w:val="Heading2"/>
      </w:pPr>
      <w:r>
        <w:t xml:space="preserve">Slide 1: Introduction to the Local Context</w:t>
      </w:r>
    </w:p>
    <w:p>
      <w:pPr>
        <w:pStyle w:val="FirstParagraph"/>
      </w:pPr>
      <w:r>
        <w:t xml:space="preserve">Vancouver, often cited as one of the most beautiful cities in Canada Vancouver, is not just a hub for technology and film but also a thriving center for creative arts. The city boasts a vibrant startup ecosystem, a strong tourism industry, and a growing digital economy. For the Graphic Designer, this environment presents both opportunities and challenges. Unlike Toronto or Montreal, Vancouver’s market is smaller but highly specialized. The emphasis here is often on clean aesthetics that reflect the natural beauty of the Pacific Northwest.</w:t>
      </w:r>
    </w:p>
    <w:p>
      <w:pPr>
        <w:pStyle w:val="BodyText"/>
      </w:pPr>
      <w:r>
        <w:t xml:space="preserve">In our Seminar Presentation Slides, we emphasize that a Graphic Designer in this region must be culturally attuned. The design language often leans towards sustainability, minimalism, and inclusivity. Companies operating in Canada Vancouver are increasingly conscious of their environmental footprint and social responsibility. Therefore, the modern Graphic Designer is not merely an artist but a strategic communicator who aligns visual identity with corporate values.</w:t>
      </w:r>
    </w:p>
    <w:bookmarkEnd w:id="21"/>
    <w:bookmarkStart w:id="22" w:name="X01e0d2a826bb410362c15116c0b6b94d5899dc9"/>
    <w:p>
      <w:pPr>
        <w:pStyle w:val="Heading2"/>
      </w:pPr>
      <w:r>
        <w:t xml:space="preserve">Slide 2: The Demand for Graphic Designers in Canada Vancouver</w:t>
      </w:r>
    </w:p>
    <w:p>
      <w:pPr>
        <w:pStyle w:val="FirstParagraph"/>
      </w:pPr>
      <w:r>
        <w:t xml:space="preserve">The demand for skilled Graphic Designers in Canada Vancouver has seen a steady upward trend. With the proliferation of e-commerce, digital marketing agencies, and tech startups, the need for compelling visual storytelling is higher than ever. However, the competition is fierce. To stand out as a Graphic Designer in this competitive landscape of Canada Vancouver candidates must possess more than just proficiency in Adobe Creative Suite.</w:t>
      </w:r>
    </w:p>
    <w:p>
      <w:pPr>
        <w:numPr>
          <w:ilvl w:val="0"/>
          <w:numId w:val="1001"/>
        </w:numPr>
        <w:pStyle w:val="Compact"/>
      </w:pPr>
      <w:r>
        <w:rPr>
          <w:bCs/>
          <w:b/>
        </w:rPr>
        <w:t xml:space="preserve">Digital-First Mindset:</w:t>
      </w:r>
      <w:r>
        <w:t xml:space="preserve"> </w:t>
      </w:r>
      <w:r>
        <w:t xml:space="preserve">Most roles require expertise in UI/UX design principles, motion graphics, and basic coding knowledge (HTML/CSS).</w:t>
      </w:r>
    </w:p>
    <w:p>
      <w:pPr>
        <w:numPr>
          <w:ilvl w:val="0"/>
          <w:numId w:val="1001"/>
        </w:numPr>
        <w:pStyle w:val="Compact"/>
      </w:pPr>
      <w:r>
        <w:rPr>
          <w:bCs/>
          <w:b/>
        </w:rPr>
        <w:t xml:space="preserve">Niche Specialization:</w:t>
      </w:r>
      <w:r>
        <w:t xml:space="preserve">Trends show that specialists in branding for eco-friendly products or health-tech startups are highly sought after.</w:t>
      </w:r>
    </w:p>
    <w:p>
      <w:pPr>
        <w:numPr>
          <w:ilvl w:val="0"/>
          <w:numId w:val="1001"/>
        </w:numPr>
        <w:pStyle w:val="Compact"/>
      </w:pPr>
      <w:r>
        <w:rPr>
          <w:bCs/>
          <w:b/>
        </w:rPr>
        <w:t xml:space="preserve">Soft Skills:</w:t>
      </w:r>
      <w:r>
        <w:t xml:space="preserve">Cultural sensitivity and the ability to work within diverse, multicultural teams are essential traits for a Graphic Designer operating in Canada Vancouver.</w:t>
      </w:r>
    </w:p>
    <w:bookmarkEnd w:id="22"/>
    <w:bookmarkStart w:id="23" w:name="the-intersection-of-nature-and-design"/>
    <w:p>
      <w:pPr>
        <w:pStyle w:val="Heading2"/>
      </w:pPr>
      <w:r>
        <w:t xml:space="preserve">The Intersection of Nature and Design</w:t>
      </w:r>
    </w:p>
    <w:p>
      <w:pPr>
        <w:pStyle w:val="FirstParagraph"/>
      </w:pPr>
      <w:r>
        <w:t xml:space="preserve">A unique characteristic of the design scene in Canada Vancouver is the profound influence of nature. The Pacific Northwest aesthetic, characterized by earth tones, organic shapes, and a sense of calmness permeates local branding. For any Graphic Designer looking to establish themselves in this region, understanding this "West Coast Modern" style is crucial.</w:t>
      </w:r>
    </w:p>
    <w:p>
      <w:pPr>
        <w:pStyle w:val="BodyText"/>
      </w:pPr>
      <w:r>
        <w:t xml:space="preserve">This aesthetic does not just apply to tourism boards; it extends to tech companies wishing to appear approachable and sustainable. In our Seminar Presentation Slides, we highlight case studies of local firms that successfully merged high-tech branding with organic design elements, resulting in strong market resonance among Canadian consumers who value authenticity and environmental stewardship.</w:t>
      </w:r>
    </w:p>
    <w:bookmarkEnd w:id="23"/>
    <w:bookmarkStart w:id="24" w:name="X0d4b3080daa8f25dbfe876d72484f2bdae8e02f"/>
    <w:p>
      <w:pPr>
        <w:pStyle w:val="Heading2"/>
      </w:pPr>
      <w:r>
        <w:t xml:space="preserve">Educational Pathways and Professional Development</w:t>
      </w:r>
    </w:p>
    <w:p>
      <w:pPr>
        <w:pStyle w:val="FirstParagraph"/>
      </w:pPr>
      <w:r>
        <w:t xml:space="preserve">The educational landscape for aspiring Graphic Designers in Canada Vancouver is robust. Institutions such as Emily Carr University of Art + Design are renowned globally. However, the Seminar Presentation Slides argue that formal education is only the beginning.</w:t>
      </w:r>
    </w:p>
    <w:p>
      <w:pPr>
        <w:pStyle w:val="BodyText"/>
      </w:pPr>
      <w:r>
        <w:t xml:space="preserve">Continuous learning is vital due to rapid technological changes. Webinars, local design meetups hosted by groups like AIGA Vancouver (now part of larger creative communities), and workshops on emerging AI tools are essential for professional growth. For a Graphic Designer, staying updated with trends in generative art and sustainable printing practices is not optional; it is a requirement for longevity in the Canadian market.</w:t>
      </w:r>
    </w:p>
    <w:bookmarkEnd w:id="24"/>
    <w:bookmarkStart w:id="25" w:name="challenges-facing-graphic-designers"/>
    <w:p>
      <w:pPr>
        <w:pStyle w:val="Heading2"/>
      </w:pPr>
      <w:r>
        <w:t xml:space="preserve">Challenges Facing Graphic Designers</w:t>
      </w:r>
    </w:p>
    <w:p>
      <w:pPr>
        <w:pStyle w:val="FirstParagraph"/>
      </w:pPr>
      <w:r>
        <w:t xml:space="preserve">Despite the opportunities, there are significant challenges. The cost of living in Canada Vancouver is among the highest in North America. This economic pressure can impact freelance rates and studio profitability.</w:t>
      </w:r>
    </w:p>
    <w:p>
      <w:pPr>
        <w:pStyle w:val="BodyText"/>
      </w:pPr>
      <w:r>
        <w:rPr>
          <w:bCs/>
          <w:b/>
        </w:rPr>
        <w:t xml:space="preserve">Economic Pressure:</w:t>
      </w:r>
      <w:r>
        <w:t xml:space="preserve"> </w:t>
      </w:r>
      <w:r>
        <w:t xml:space="preserve">Many Graphic Designers find themselves underpaid due to the saturation of entry-level portfolios.</w:t>
      </w:r>
    </w:p>
    <w:p>
      <w:pPr>
        <w:pStyle w:val="BodyText"/>
      </w:pPr>
      <w:r>
        <w:rPr>
          <w:bCs/>
          <w:b/>
        </w:rPr>
        <w:t xml:space="preserve">Cultural Nuances:</w:t>
      </w:r>
      <w:r>
        <w:t xml:space="preserve">Misunderstanding local cultural subtleties can lead to branding failures. What works in Europe or Asia may not resonate with a Canadian audience that values modesty and directness combined with warmth.</w:t>
      </w:r>
    </w:p>
    <w:p>
      <w:pPr>
        <w:pStyle w:val="BodyText"/>
      </w:pPr>
      <w:r>
        <w:t xml:space="preserve">To mitigate these challenges, the Seminar Presentation Slides recommend building strong local networks and understanding the legal aspects of intellectual property within Canada Vancouver laws.</w:t>
      </w:r>
    </w:p>
    <w:bookmarkEnd w:id="25"/>
    <w:bookmarkStart w:id="26" w:name="the-role-of-technology-and-ai"/>
    <w:p>
      <w:pPr>
        <w:pStyle w:val="Heading2"/>
      </w:pPr>
      <w:r>
        <w:t xml:space="preserve">The Role of Technology and AI</w:t>
      </w:r>
    </w:p>
    <w:p>
      <w:pPr>
        <w:pStyle w:val="FirstParagraph"/>
      </w:pPr>
      <w:r>
        <w:t xml:space="preserve">Technology is reshaping how a Graphic Designer works. Artificial Intelligence tools are automating routine tasks such as background removal, font matching, and basic layout generation. However, the Seminar Presentation Slides posit that creativity cannot be automated.</w:t>
      </w:r>
    </w:p>
    <w:p>
      <w:pPr>
        <w:pStyle w:val="BodyText"/>
      </w:pPr>
      <w:r>
        <w:t xml:space="preserve">In Canada Vancouver tech-savvy environments the best Graphic Designers are those who leverage AI to enhance productivity rather than replace human judgment. The ability to curate AI outputs with a human touch is becoming a premium skill. Furthermore, understanding how to design for accessibility in digital platforms is critical, as Canadian laws increasingly mandate inclusive digital experiences.</w:t>
      </w:r>
    </w:p>
    <w:bookmarkEnd w:id="26"/>
    <w:bookmarkStart w:id="27" w:name="X1e6c061c21de7dabde4e066021ae6097fdb48ee"/>
    <w:p>
      <w:pPr>
        <w:pStyle w:val="Heading2"/>
      </w:pPr>
      <w:r>
        <w:t xml:space="preserve">Finding Opportunities: Networking and Portfolios</w:t>
      </w:r>
    </w:p>
    <w:p>
      <w:pPr>
        <w:pStyle w:val="FirstParagraph"/>
      </w:pPr>
      <w:r>
        <w:t xml:space="preserve">In the context of Canada Vancouver personal connections are paramount. The "small town" feel of the creative community means that reputation travels fast. Our Seminar Presentation Slides advise aspiring professionals to:</w:t>
      </w:r>
    </w:p>
    <w:p>
      <w:pPr>
        <w:numPr>
          <w:ilvl w:val="0"/>
          <w:numId w:val="1002"/>
        </w:numPr>
        <w:pStyle w:val="Compact"/>
      </w:pPr>
      <w:r>
        <w:rPr>
          <w:bCs/>
          <w:b/>
        </w:rPr>
        <w:t xml:space="preserve">Local Engagement:</w:t>
      </w:r>
      <w:r>
        <w:t xml:space="preserve">Attend events at places like the Vancouver Art Gallery or industry meetups in Yaletown and Gastown.</w:t>
      </w:r>
    </w:p>
    <w:p>
      <w:pPr>
        <w:numPr>
          <w:ilvl w:val="0"/>
          <w:numId w:val="1002"/>
        </w:numPr>
        <w:pStyle w:val="Compact"/>
      </w:pPr>
      <w:r>
        <w:rPr>
          <w:bCs/>
          <w:b/>
        </w:rPr>
        <w:t xml:space="preserve">Digital Presence:</w:t>
      </w:r>
      <w:r>
        <w:t xml:space="preserve">A portfolio must be optimized for local SEO. Using keywords relevant to Canada Vancouver helps recruiters find your work.</w:t>
      </w:r>
    </w:p>
    <w:p>
      <w:pPr>
        <w:numPr>
          <w:ilvl w:val="0"/>
          <w:numId w:val="1002"/>
        </w:numPr>
        <w:pStyle w:val="Compact"/>
      </w:pPr>
      <w:r>
        <w:rPr>
          <w:bCs/>
          <w:b/>
        </w:rPr>
        <w:t xml:space="preserve">Collaboration:</w:t>
      </w:r>
      <w:r>
        <w:t xml:space="preserve">Partner with developers, copywriters, and marketers locally to create holistic projects that demonstrate versatility.</w:t>
      </w:r>
    </w:p>
    <w:bookmarkEnd w:id="27"/>
    <w:bookmarkStart w:id="28" w:name="future-trends-for-the-graphic-designer"/>
    <w:p>
      <w:pPr>
        <w:pStyle w:val="Heading2"/>
      </w:pPr>
      <w:r>
        <w:t xml:space="preserve">Future Trends for the Graphic Designer</w:t>
      </w:r>
    </w:p>
    <w:p>
      <w:pPr>
        <w:pStyle w:val="FirstParagraph"/>
      </w:pPr>
      <w:r>
        <w:t xml:space="preserve">The future of the Graphic Designer in Canada Vancouver looks promising but dynamic. Key trends include:</w:t>
      </w:r>
    </w:p>
    <w:p>
      <w:pPr>
        <w:numPr>
          <w:ilvl w:val="0"/>
          <w:numId w:val="1003"/>
        </w:numPr>
        <w:pStyle w:val="Compact"/>
      </w:pPr>
      <w:r>
        <w:rPr>
          <w:bCs/>
          <w:b/>
        </w:rPr>
        <w:t xml:space="preserve">Sustainable Design:</w:t>
      </w:r>
      <w:r>
        <w:t xml:space="preserve">Increased demand for eco-friendly packaging and digital-first campaigns to reduce paper waste.</w:t>
      </w:r>
    </w:p>
    <w:p>
      <w:pPr>
        <w:numPr>
          <w:ilvl w:val="0"/>
          <w:numId w:val="1003"/>
        </w:numPr>
        <w:pStyle w:val="Compact"/>
      </w:pPr>
      <w:r>
        <w:rPr>
          <w:bCs/>
          <w:b/>
        </w:rPr>
        <w:t xml:space="preserve">Multimedia Storytelling:</w:t>
      </w:r>
      <w:r>
        <w:t xml:space="preserve">The line between graphic design, video production, and interactive media is blurring.</w:t>
      </w:r>
    </w:p>
    <w:p>
      <w:pPr>
        <w:numPr>
          <w:ilvl w:val="0"/>
          <w:numId w:val="1003"/>
        </w:numPr>
        <w:pStyle w:val="Compact"/>
      </w:pPr>
      <w:r>
        <w:t xml:space="preserve">Remote Work Integration::Many Canada Vancouver firms now operate hybrid models. Graphic Designers must be adept at remote collaboration tools.</w:t>
      </w:r>
    </w:p>
    <w:bookmarkEnd w:id="28"/>
    <w:bookmarkStart w:id="29" w:name="conclusion-and-call-to-action"/>
    <w:p>
      <w:pPr>
        <w:pStyle w:val="Heading2"/>
      </w:pPr>
      <w:r>
        <w:t xml:space="preserve">Conclusion and Call to Action</w:t>
      </w:r>
    </w:p>
    <w:p>
      <w:pPr>
        <w:pStyle w:val="FirstParagraph"/>
      </w:pPr>
      <w:r>
        <w:t xml:space="preserve">In conclusion the Seminar Presentation Slides summarize that becoming a successful Graphic Designer in Canada Vancouver requires a blend of technical prowess, cultural intelligence, and strategic adaptability. The city offers a unique playground where nature meets innovation.</w:t>
      </w:r>
    </w:p>
    <w:p>
      <w:pPr>
        <w:pStyle w:val="BodyText"/>
      </w:pPr>
      <w:r>
        <w:rPr>
          <w:bCs/>
          <w:b/>
        </w:rPr>
        <w:t xml:space="preserve">Actionable Takeaway:</w:t>
      </w:r>
      <w:r>
        <w:t xml:space="preserve"> </w:t>
      </w:r>
      <w:r>
        <w:t xml:space="preserve">For those looking to enter this field start by immersing yourself in the local community. Study the visual language of Vancouver brands, master digital tools, and never stop learning. The role of the Graphic Designer is evolving from a creator of static images to a builder of comprehensive brand experiences.</w:t>
      </w:r>
    </w:p>
    <w:bookmarkEnd w:id="29"/>
    <w:p>
      <w:pPr>
        <w:pStyle w:val="BodyText"/>
      </w:pPr>
      <w:r>
        <w:t xml:space="preserve">© 2023 Seminar Series: Creative Industries in Canada Vancouver. All Rights Reserved.</w:t>
      </w:r>
    </w:p>
    <w:p>
      <w:pPr>
        <w:pStyle w:val="BodyText"/>
      </w:pPr>
      <w:r>
        <w:rPr>
          <w:iCs/>
          <w:i/>
        </w:rPr>
        <w:t xml:space="preserve">This document was prepared specifically for the context of Graphic Designer training and analysis within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Graphic Designer in Canada Vancouver</dc:title>
  <dc:creator/>
  <dc:language>en</dc:language>
  <cp:keywords/>
  <dcterms:created xsi:type="dcterms:W3CDTF">2026-07-29T07:44:33Z</dcterms:created>
  <dcterms:modified xsi:type="dcterms:W3CDTF">2026-07-29T07:44:33Z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