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Modern</w:t>
      </w:r>
      <w:r>
        <w:t xml:space="preserve"> </w:t>
      </w:r>
      <w:r>
        <w:t xml:space="preserve">Iraq</w:t>
      </w:r>
      <w:r>
        <w:t xml:space="preserve"> </w:t>
      </w:r>
      <w:r>
        <w:t xml:space="preserve">Baghdad</w:t>
      </w:r>
    </w:p>
    <w:bookmarkStart w:id="34" w:name="Xff7f6962a9f5a5d2ab3d9bc87ab15173657bba4"/>
    <w:p>
      <w:pPr>
        <w:pStyle w:val="Heading1"/>
      </w:pPr>
      <w:r>
        <w:t xml:space="preserve">Seminar Presentation Slides: The Evolving Role of the Graphic Designer in Iraq Baghdad</w:t>
      </w:r>
    </w:p>
    <w:p>
      <w:pPr>
        <w:pStyle w:val="FirstParagraph"/>
      </w:pPr>
      <w:r>
        <w:rPr>
          <w:bCs/>
          <w:b/>
        </w:rPr>
        <w:t xml:space="preserve">Instructor:</w:t>
      </w:r>
      <w:r>
        <w:t xml:space="preserve"> </w:t>
      </w:r>
      <w:r>
        <w:t xml:space="preserve">[Your Name]</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Design Students, Marketing Professionals, and Cultural Enthusiasts in Iraq Baghdad</w:t>
      </w:r>
    </w:p>
    <w:bookmarkStart w:id="20" w:name="welcome-and-introduction"/>
    <w:p>
      <w:pPr>
        <w:pStyle w:val="Heading2"/>
      </w:pPr>
      <w:r>
        <w:t xml:space="preserve">Welcome and Introduction</w:t>
      </w:r>
    </w:p>
    <w:p>
      <w:pPr>
        <w:pStyle w:val="FirstParagraph"/>
      </w:pPr>
      <w:r>
        <w:t xml:space="preserve">Welcome to this comprehensive seminar on the vital role of the Graphic Designer within our vibrant city of Iraq Baghdad. Today, we will explore how visual communication serves as a bridge between tradition and modernity. In a city that has witnessed centuries of history, conflict, and renewal, graphic design is more than just aesthetics; it is a tool for identity reconstruction and economic development.</w:t>
      </w:r>
    </w:p>
    <w:p>
      <w:pPr>
        <w:pStyle w:val="BodyText"/>
      </w:pPr>
      <w:r>
        <w:t xml:space="preserve">This presentation aims to analyze the current landscape of design in Iraq Baghdad, highlighting the specific challenges and opportunities that define this profession. We will discuss how local designers are adapting global trends while preserving cultural heritage.</w:t>
      </w:r>
    </w:p>
    <w:bookmarkEnd w:id="20"/>
    <w:bookmarkStart w:id="21" w:name="Xa8dcdcdeebea12dd23c80085742061f522bcbd1"/>
    <w:p>
      <w:pPr>
        <w:pStyle w:val="Heading2"/>
      </w:pPr>
      <w:r>
        <w:t xml:space="preserve">The Historical Context of Design in Iraq Baghdad</w:t>
      </w:r>
    </w:p>
    <w:p>
      <w:pPr>
        <w:pStyle w:val="FirstParagraph"/>
      </w:pPr>
      <w:r>
        <w:t xml:space="preserve">To understand the present, we must look at the past. For decades, visual communication in Iraq Baghdad was heavily influenced by state propaganda and traditional calligraphy. However, with the opening of markets and digital connectivity in recent years, a new wave of creativity has emerged.</w:t>
      </w:r>
    </w:p>
    <w:p>
      <w:pPr>
        <w:pStyle w:val="BodyText"/>
      </w:pPr>
      <w:r>
        <w:rPr>
          <w:bCs/>
          <w:b/>
        </w:rPr>
        <w:t xml:space="preserve">Pre-2003 Era:</w:t>
      </w:r>
      <w:r>
        <w:t xml:space="preserve"> </w:t>
      </w:r>
      <w:r>
        <w:t xml:space="preserve">Dominated by rigid government aesthetics and limited private sector growth.</w:t>
      </w:r>
    </w:p>
    <w:bookmarkEnd w:id="21"/>
    <w:bookmarkStart w:id="22" w:name="X77a14bed64030fa18040e16bbac881cd129e886"/>
    <w:p>
      <w:pPr>
        <w:pStyle w:val="Heading2"/>
      </w:pPr>
      <w:r>
        <w:t xml:space="preserve">The Modern Graphic Designer: A Multidisciplinary Role</w:t>
      </w:r>
    </w:p>
    <w:p>
      <w:pPr>
        <w:pStyle w:val="FirstParagraph"/>
      </w:pPr>
      <w:r>
        <w:t xml:space="preserve">In the current context of Iraq Baghdad, a Graphic Designer is no longer just an illustrator. The modern professional must act as a storyteller, brand strategist, and digital marketer simultaneously. Clients in Baghdad increasingly demand holistic solutions that span print media, social media campaigns, and environmental graphics.</w:t>
      </w:r>
    </w:p>
    <w:p>
      <w:pPr>
        <w:pStyle w:val="BodyText"/>
      </w:pPr>
      <w:r>
        <w:t xml:space="preserve">This evolution reflects the broader digital transformation happening across the Middle East. Designers in Iraq Baghdad are expected to be proficient in Adobe Creative Suite, UI/UX principles for mobile applications which are extremely popular locally, and even basic video editing skills to cater to the high demand for short-form content on platforms like TikTok and Instagram.</w:t>
      </w:r>
    </w:p>
    <w:bookmarkEnd w:id="22"/>
    <w:bookmarkStart w:id="23" w:name="X43dd53b8332e3e479e79dace9674417eba1cac2"/>
    <w:p>
      <w:pPr>
        <w:pStyle w:val="Heading2"/>
      </w:pPr>
      <w:r>
        <w:t xml:space="preserve">Cultural Identity in Visual Communication</w:t>
      </w:r>
    </w:p>
    <w:p>
      <w:pPr>
        <w:pStyle w:val="FirstParagraph"/>
      </w:pPr>
      <w:r>
        <w:t xml:space="preserve">A critical aspect of designing for Iraq Baghdad is the integration of cultural motifs. The city’s unique blend of Mesopotamian history, Islamic art, and contemporary urban life provides a rich tapestry for inspiration.</w:t>
      </w:r>
    </w:p>
    <w:p>
      <w:pPr>
        <w:pStyle w:val="BodyText"/>
      </w:pPr>
      <w:r>
        <w:t xml:space="preserve">Key Challenge: Balancing global design standards with local cultural nuances.</w:t>
      </w:r>
    </w:p>
    <w:bookmarkEnd w:id="23"/>
    <w:bookmarkStart w:id="24" w:name="Xf59d0c6216f09dc3947280c871a0eafb6eab59e"/>
    <w:p>
      <w:pPr>
        <w:pStyle w:val="Heading2"/>
      </w:pPr>
      <w:r>
        <w:t xml:space="preserve">Economic Opportunities for Designers in Iraq Baghdad</w:t>
      </w:r>
    </w:p>
    <w:p>
      <w:pPr>
        <w:pStyle w:val="FirstParagraph"/>
      </w:pPr>
      <w:r>
        <w:t xml:space="preserve">The economic landscape of Iraq Baghdad is shifting towards the private sector and entrepreneurship. There is a growing demand for branding services among small and medium-sized enterprises (SMEs), cafes, startups, and non-governmental organizations (NGOs).</w:t>
      </w:r>
    </w:p>
    <w:bookmarkEnd w:id="24"/>
    <w:bookmarkStart w:id="25" w:name="challenges-facing-the-industry"/>
    <w:p>
      <w:pPr>
        <w:pStyle w:val="Heading2"/>
      </w:pPr>
      <w:r>
        <w:t xml:space="preserve">Challenges Facing the Industry</w:t>
      </w:r>
    </w:p>
    <w:bookmarkEnd w:id="25"/>
    <w:bookmarkStart w:id="26" w:name="X43661db82492e7ffc9b33da08e5c0470fe61403"/>
    <w:p>
      <w:pPr>
        <w:pStyle w:val="Heading2"/>
      </w:pPr>
      <w:r>
        <w:t xml:space="preserve">The Digital Frontier: Social Media and E-Commerce</w:t>
      </w:r>
    </w:p>
    <w:p>
      <w:pPr>
        <w:pStyle w:val="FirstParagraph"/>
      </w:pPr>
      <w:r>
        <w:t xml:space="preserve">Social media is the primary marketing channel for businesses in Iraq Baghdad. Consequently, Graphic Designers are at the forefront of this digital revolution. The ability to create engaging visuals that stop users from scrolling is a highly valued skill.</w:t>
      </w:r>
    </w:p>
    <w:bookmarkEnd w:id="26"/>
    <w:bookmarkStart w:id="27" w:name="education-and-skill-development"/>
    <w:p>
      <w:pPr>
        <w:pStyle w:val="Heading2"/>
      </w:pPr>
      <w:r>
        <w:t xml:space="preserve">Education and Skill Development</w:t>
      </w:r>
    </w:p>
    <w:p>
      <w:pPr>
        <w:pStyle w:val="FirstParagraph"/>
      </w:pPr>
      <w:r>
        <w:t xml:space="preserve">To meet these demands, the educational infrastructure in Iraq Baghdad must evolve. While universities provide theoretical foundations, there is a gap in practical industry training.</w:t>
      </w:r>
    </w:p>
    <w:bookmarkEnd w:id="27"/>
    <w:bookmarkStart w:id="28" w:name="future-trends-ai-and-automation"/>
    <w:p>
      <w:pPr>
        <w:pStyle w:val="Heading2"/>
      </w:pPr>
      <w:r>
        <w:t xml:space="preserve">Future Trends: AI and Automation</w:t>
      </w:r>
    </w:p>
    <w:bookmarkEnd w:id="28"/>
    <w:bookmarkStart w:id="29" w:name="X97ead1339cabf1d733ee35208c963efacc9b9a6"/>
    <w:p>
      <w:pPr>
        <w:pStyle w:val="Heading2"/>
      </w:pPr>
      <w:r>
        <w:t xml:space="preserve">Case Studies: Success Stories from Iraq Baghdad</w:t>
      </w:r>
    </w:p>
    <w:bookmarkEnd w:id="29"/>
    <w:bookmarkStart w:id="30" w:name="networking-and-community-building"/>
    <w:p>
      <w:pPr>
        <w:pStyle w:val="Heading2"/>
      </w:pPr>
      <w:r>
        <w:t xml:space="preserve">Networking and Community Building</w:t>
      </w:r>
    </w:p>
    <w:bookmarkEnd w:id="30"/>
    <w:bookmarkStart w:id="31" w:name="conclusion-a-call-to-action"/>
    <w:p>
      <w:pPr>
        <w:pStyle w:val="Heading2"/>
      </w:pPr>
      <w:r>
        <w:t xml:space="preserve">Conclusion: A Call to Action</w:t>
      </w:r>
    </w:p>
    <w:bookmarkEnd w:id="31"/>
    <w:bookmarkStart w:id="32" w:name="qa-session"/>
    <w:p>
      <w:pPr>
        <w:pStyle w:val="Heading2"/>
      </w:pPr>
      <w:r>
        <w:t xml:space="preserve">Q&amp;A Session</w:t>
      </w:r>
    </w:p>
    <w:p>
      <w:pPr>
        <w:pStyle w:val="FirstParagraph"/>
      </w:pPr>
      <w:r>
        <w:t xml:space="preserve">We now open the floor for questions. Please feel free to ask about specific software tools career paths or collaborative opportunities within Iraq Baghdad.</w:t>
      </w:r>
    </w:p>
    <w:p>
      <w:pPr>
        <w:pStyle w:val="BodyText"/>
      </w:pPr>
      <w:r>
        <w:rPr>
          <w:bCs/>
          <w:b/>
        </w:rPr>
        <w:t xml:space="preserve">Contact Information:</w:t>
      </w:r>
    </w:p>
    <w:bookmarkEnd w:id="32"/>
    <w:bookmarkStart w:id="33" w:name="thank-you"/>
    <w:p>
      <w:pPr>
        <w:pStyle w:val="Heading2"/>
      </w:pPr>
      <w:r>
        <w:t xml:space="preserve">Thank You</w:t>
      </w:r>
    </w:p>
    <w:p>
      <w:pPr>
        <w:pStyle w:val="FirstParagraph"/>
      </w:pPr>
      <w:r>
        <w:t xml:space="preserve">We appreciate your attention and participation. Let us work together to elevate the standard of design in Iraq Baghdad.</w:t>
      </w:r>
    </w:p>
    <w:p>
      <w:pPr>
        <w:pStyle w:val="BodyText"/>
      </w:pPr>
      <w:r>
        <w:t xml:space="preserve">1em;"&gt;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Graphic Designer in Modern Iraq Baghdad</dc:title>
  <dc:creator/>
  <dc:language>en</dc:language>
  <cp:keywords/>
  <dcterms:created xsi:type="dcterms:W3CDTF">2026-07-29T22:08:35Z</dcterms:created>
  <dcterms:modified xsi:type="dcterms:W3CDTF">2026-07-29T22:08:35Z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