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Graphic</w:t>
      </w:r>
      <w:r>
        <w:t xml:space="preserve"> </w:t>
      </w:r>
      <w:r>
        <w:t xml:space="preserve">Design</w:t>
      </w:r>
      <w:r>
        <w:t xml:space="preserve"> </w:t>
      </w:r>
      <w:r>
        <w:t xml:space="preserve">in</w:t>
      </w:r>
      <w:r>
        <w:t xml:space="preserve"> </w:t>
      </w:r>
      <w:r>
        <w:t xml:space="preserve">Kazakhstan</w:t>
      </w:r>
      <w:r>
        <w:t xml:space="preserve"> </w:t>
      </w:r>
      <w:r>
        <w:t xml:space="preserve">Almaty</w:t>
      </w:r>
    </w:p>
    <w:bookmarkStart w:id="20" w:name="X7771ba223e4c58cc1c31b0dac8dbf4cc1330f32"/>
    <w:p>
      <w:pPr>
        <w:pStyle w:val="Heading1"/>
      </w:pPr>
      <w:r>
        <w:t xml:space="preserve">Seminar Presentation Slides: The Evolution and Future of the Graphic Designer in Kazakhstan Almaty</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Almaty, Kazakhstan</w:t>
      </w:r>
    </w:p>
    <w:bookmarkEnd w:id="20"/>
    <w:bookmarkStart w:id="21" w:name="X5fbd24e81d632c2ad32628127a1e7d5e8ce1b8b"/>
    <w:p>
      <w:pPr>
        <w:pStyle w:val="Heading2"/>
      </w:pPr>
      <w:r>
        <w:t xml:space="preserve">Title Slide: Bridging Tradition and Innovation</w:t>
      </w:r>
    </w:p>
    <w:p>
      <w:pPr>
        <w:pStyle w:val="FirstParagraph"/>
      </w:pPr>
      <w:r>
        <w:t xml:space="preserve">Welcome to this comprehensive seminar dedicated to the role of the</w:t>
      </w:r>
      <w:r>
        <w:t xml:space="preserve"> </w:t>
      </w:r>
      <w:r>
        <w:rPr>
          <w:bCs/>
          <w:b/>
        </w:rPr>
        <w:t xml:space="preserve">Graphic Designer</w:t>
      </w:r>
      <w:r>
        <w:t xml:space="preserve">. As we gather in the cultural heart of Central Asia, specifically within</w:t>
      </w:r>
      <w:r>
        <w:t xml:space="preserve"> </w:t>
      </w:r>
      <w:r>
        <w:rPr>
          <w:bCs/>
          <w:b/>
        </w:rPr>
        <w:t xml:space="preserve">Kazakhstan Almaty</w:t>
      </w:r>
      <w:r>
        <w:t xml:space="preserve">, we are positioned at a unique crossroads. This city serves as a vibrant canvas where ancient nomadic heritage meets modern digital innovation. The purpose of this presentation is to explore how the profession of graphic design is transforming within this dynamic region, addressing local market needs while embracing global trends.</w:t>
      </w:r>
    </w:p>
    <w:bookmarkEnd w:id="21"/>
    <w:bookmarkStart w:id="22" w:name="slide-1-introduction-to-the-role"/>
    <w:p>
      <w:pPr>
        <w:pStyle w:val="Heading2"/>
      </w:pPr>
      <w:r>
        <w:t xml:space="preserve">Slide 1: Introduction to the Role</w:t>
      </w:r>
    </w:p>
    <w:p>
      <w:pPr>
        <w:pStyle w:val="FirstParagraph"/>
      </w:pPr>
      <w:r>
        <w:t xml:space="preserve">A</w:t>
      </w:r>
      <w:r>
        <w:t xml:space="preserve"> </w:t>
      </w:r>
      <w:r>
        <w:rPr>
          <w:bCs/>
          <w:b/>
        </w:rPr>
        <w:t xml:space="preserve">Graphic Designer</w:t>
      </w:r>
      <w:r>
        <w:t xml:space="preserve">, in its modern context, is far more than just an artist who arranges images and text. They are visual communicators who solve problems through design. In</w:t>
      </w:r>
      <w:r>
        <w:t xml:space="preserve"> </w:t>
      </w:r>
      <w:r>
        <w:rPr>
          <w:bCs/>
          <w:b/>
        </w:rPr>
        <w:t xml:space="preserve">Kazakhstan Almaty</w:t>
      </w:r>
      <w:r>
        <w:t xml:space="preserve">, the demand for skilled designers has skyrocketed due to rapid urbanization, a booming tech sector, and a growing emphasis on national branding. This seminar aims to dissect the specific skills required for success in this region.</w:t>
      </w:r>
    </w:p>
    <w:p>
      <w:pPr>
        <w:pStyle w:val="BodyText"/>
      </w:pPr>
      <w:r>
        <w:t xml:space="preserve">We will discuss how local companies are moving away from generic templates toward bespoke visual identities that resonate with</w:t>
      </w:r>
      <w:r>
        <w:t xml:space="preserve"> </w:t>
      </w:r>
      <w:r>
        <w:rPr>
          <w:bCs/>
          <w:b/>
        </w:rPr>
        <w:t xml:space="preserve">Kazakhstan Almaty’s</w:t>
      </w:r>
      <w:r>
        <w:t xml:space="preserve"> </w:t>
      </w:r>
      <w:r>
        <w:t xml:space="preserve">diverse population, which includes both Russian-speaking and Kazakh-speaking demographics. Understanding this bilingual and bicultural nuance is the first step for any successful designer.</w:t>
      </w:r>
    </w:p>
    <w:bookmarkEnd w:id="22"/>
    <w:bookmarkStart w:id="23" w:name="Xe7b7fd3c3ce37e522e662e8e8c5060fe162bf04"/>
    <w:p>
      <w:pPr>
        <w:pStyle w:val="Heading2"/>
      </w:pPr>
      <w:r>
        <w:t xml:space="preserve">Slide 2: The Historical Context of Design in Almaty</w:t>
      </w:r>
    </w:p>
    <w:p>
      <w:pPr>
        <w:pStyle w:val="FirstParagraph"/>
      </w:pPr>
      <w:r>
        <w:t xml:space="preserve">To understand the current state, we must look back. For decades, graphic design in</w:t>
      </w:r>
      <w:r>
        <w:t xml:space="preserve"> </w:t>
      </w:r>
      <w:r>
        <w:rPr>
          <w:bCs/>
          <w:b/>
        </w:rPr>
        <w:t xml:space="preserve">Kazakhstan Almaty</w:t>
      </w:r>
      <w:r>
        <w:t xml:space="preserve"> </w:t>
      </w:r>
      <w:r>
        <w:t xml:space="preserve">was heavily influenced by Soviet-era aesthetics—bold typography, socialist realism, and utilitarian layouts. However, since independence and especially after Almaty became the temporary capital (before Astana/Nur-Sultan) and later the cultural capital post-independence era shifts, there has been a radical transformation.</w:t>
      </w:r>
    </w:p>
    <w:p>
      <w:pPr>
        <w:pStyle w:val="BodyText"/>
      </w:pPr>
      <w:r>
        <w:t xml:space="preserve">The modern</w:t>
      </w:r>
      <w:r>
        <w:t xml:space="preserve"> </w:t>
      </w:r>
      <w:r>
        <w:rPr>
          <w:bCs/>
          <w:b/>
        </w:rPr>
        <w:t xml:space="preserve">Graphic Designer</w:t>
      </w:r>
      <w:r>
        <w:t xml:space="preserve"> </w:t>
      </w:r>
      <w:r>
        <w:t xml:space="preserve">in</w:t>
      </w:r>
      <w:r>
        <w:t xml:space="preserve"> </w:t>
      </w:r>
      <w:r>
        <w:rPr>
          <w:bCs/>
          <w:b/>
        </w:rPr>
        <w:t xml:space="preserve">Kazakhstan Almaty</w:t>
      </w:r>
      <w:r>
        <w:t xml:space="preserve"> </w:t>
      </w:r>
      <w:r>
        <w:t xml:space="preserve">is reclaiming visual identity by integrating traditional Kazakh motifs—such as the "koshkar muiiz" (ram's horn) patterns—into contemporary, minimalist designs. This fusion creates a unique aesthetic that is both globally competitive and locally proud.</w:t>
      </w:r>
    </w:p>
    <w:bookmarkEnd w:id="23"/>
    <w:bookmarkStart w:id="24" w:name="X82c72f53e4d1a49ab8aed1f96ef44d7924b1058"/>
    <w:p>
      <w:pPr>
        <w:pStyle w:val="Heading2"/>
      </w:pPr>
      <w:r>
        <w:t xml:space="preserve">Slide 3: The Digital Boom in Kazakhstan Almaty</w:t>
      </w:r>
    </w:p>
    <w:p>
      <w:pPr>
        <w:pStyle w:val="FirstParagraph"/>
      </w:pPr>
      <w:r>
        <w:rPr>
          <w:bCs/>
          <w:b/>
        </w:rPr>
        <w:t xml:space="preserve">Kazakhstan Almaty</w:t>
      </w:r>
      <w:r>
        <w:t xml:space="preserve"> </w:t>
      </w:r>
      <w:r>
        <w:t xml:space="preserve">has emerged as the IT hub of Central Asia. Major tech parks, startups, and international corporations have established their headquarters here. Consequently, the role of the</w:t>
      </w:r>
      <w:r>
        <w:t xml:space="preserve"> </w:t>
      </w:r>
      <w:r>
        <w:rPr>
          <w:bCs/>
          <w:b/>
        </w:rPr>
        <w:t xml:space="preserve">Graphic Designer</w:t>
      </w:r>
      <w:r>
        <w:t xml:space="preserve"> </w:t>
      </w:r>
      <w:r>
        <w:t xml:space="preserve">has expanded significantly.</w:t>
      </w:r>
    </w:p>
    <w:p>
      <w:pPr>
        <w:numPr>
          <w:ilvl w:val="0"/>
          <w:numId w:val="1001"/>
        </w:numPr>
        <w:pStyle w:val="Compact"/>
      </w:pPr>
      <w:r>
        <w:rPr>
          <w:bCs/>
          <w:b/>
        </w:rPr>
        <w:t xml:space="preserve">User Interface (UI) Design:</w:t>
      </w:r>
      <w:r>
        <w:t xml:space="preserve"> </w:t>
      </w:r>
      <w:r>
        <w:t xml:space="preserve">With thousands of apps being developed in Almaty’s tech sector, designers are now crucial in creating intuitive user experiences.</w:t>
      </w:r>
    </w:p>
    <w:p>
      <w:pPr>
        <w:numPr>
          <w:ilvl w:val="0"/>
          <w:numId w:val="1001"/>
        </w:numPr>
        <w:pStyle w:val="Compact"/>
      </w:pPr>
      <w:r>
        <w:rPr>
          <w:bCs/>
          <w:b/>
        </w:rPr>
        <w:t xml:space="preserve">User Experience (UX):</w:t>
      </w:r>
      <w:r>
        <w:t xml:space="preserve"> </w:t>
      </w:r>
      <w:r>
        <w:t xml:space="preserve">Beyond aesthetics,</w:t>
      </w:r>
      <w:r>
        <w:t xml:space="preserve"> </w:t>
      </w:r>
      <w:r>
        <w:rPr>
          <w:bCs/>
          <w:b/>
        </w:rPr>
        <w:t xml:space="preserve">Kazakhstan Almaty</w:t>
      </w:r>
      <w:r>
        <w:t xml:space="preserve"> </w:t>
      </w:r>
      <w:r>
        <w:t xml:space="preserve">businesses demand designers who understand user behavior and data visualization.</w:t>
      </w:r>
    </w:p>
    <w:p>
      <w:pPr>
        <w:numPr>
          <w:ilvl w:val="0"/>
          <w:numId w:val="1001"/>
        </w:numPr>
        <w:pStyle w:val="Compact"/>
      </w:pPr>
      <w:r>
        <w:rPr>
          <w:bCs/>
          <w:b/>
        </w:rPr>
        <w:t xml:space="preserve">Digital Marketing Assets:</w:t>
      </w:r>
      <w:r>
        <w:t xml:space="preserve">The shift to digital advertising in the region requires fast-paced content creation, social media graphics, and motion design.</w:t>
      </w:r>
    </w:p>
    <w:bookmarkEnd w:id="24"/>
    <w:bookmarkStart w:id="28" w:name="Xb8e3e907269c80691fda0fda9dd407ffcf082e0"/>
    <w:p>
      <w:pPr>
        <w:pStyle w:val="Heading2"/>
      </w:pPr>
      <w:r>
        <w:t xml:space="preserve">Slide 4: Essential Skills for the Modern Graphic Designer</w:t>
      </w:r>
    </w:p>
    <w:p>
      <w:pPr>
        <w:pStyle w:val="FirstParagraph"/>
      </w:pPr>
      <w:r>
        <w:t xml:space="preserve">To thrive as a</w:t>
      </w:r>
      <w:r>
        <w:t xml:space="preserve"> </w:t>
      </w:r>
      <w:r>
        <w:rPr>
          <w:bCs/>
          <w:b/>
        </w:rPr>
        <w:t xml:space="preserve">Graphic Designer</w:t>
      </w:r>
      <w:r>
        <w:t xml:space="preserve">, one must master both technical and soft skills. In</w:t>
      </w:r>
      <w:r>
        <w:t xml:space="preserve"> </w:t>
      </w:r>
      <w:r>
        <w:rPr>
          <w:bCs/>
          <w:b/>
        </w:rPr>
        <w:t xml:space="preserve">Kazakhstan Almaty</w:t>
      </w:r>
      <w:r>
        <w:t xml:space="preserve">, the market is becoming increasingly competitive.</w:t>
      </w:r>
    </w:p>
    <w:bookmarkStart w:id="25" w:name="technical-proficiency"/>
    <w:p>
      <w:pPr>
        <w:pStyle w:val="Heading3"/>
      </w:pPr>
      <w:r>
        <w:t xml:space="preserve">Technical Proficiency:</w:t>
      </w:r>
    </w:p>
    <w:p>
      <w:pPr>
        <w:pStyle w:val="FirstParagraph"/>
      </w:pPr>
      <w:r>
        <w:t xml:space="preserve">Mastery of Adobe Creative Cloud (Photoshop, Illustrator, InDesign) is baseline knowledge. However, proficiency in Figma and Sketch is now essential for UI/UX roles prevalent in Almaty’s tech scene.</w:t>
      </w:r>
    </w:p>
    <w:bookmarkEnd w:id="25"/>
    <w:bookmarkStart w:id="26" w:name="cultural-competence"/>
    <w:p>
      <w:pPr>
        <w:pStyle w:val="Heading3"/>
      </w:pPr>
      <w:r>
        <w:t xml:space="preserve">Cultural Competence:</w:t>
      </w:r>
    </w:p>
    <w:p>
      <w:pPr>
        <w:pStyle w:val="FirstParagraph"/>
      </w:pPr>
      <w:r>
        <w:t xml:space="preserve">A</w:t>
      </w:r>
      <w:r>
        <w:t xml:space="preserve"> </w:t>
      </w:r>
      <w:r>
        <w:rPr>
          <w:bCs/>
          <w:b/>
        </w:rPr>
        <w:t xml:space="preserve">Graphic Designer</w:t>
      </w:r>
      <w:r>
        <w:t xml:space="preserve"> </w:t>
      </w:r>
      <w:r>
        <w:t xml:space="preserve">must understand the cultural sensitivities of</w:t>
      </w:r>
      <w:r>
        <w:t xml:space="preserve"> </w:t>
      </w:r>
      <w:r>
        <w:rPr>
          <w:bCs/>
          <w:b/>
        </w:rPr>
        <w:t xml:space="preserve">Kazakhstan Almaty</w:t>
      </w:r>
      <w:r>
        <w:t xml:space="preserve">. This includes knowing which colors and symbols are appropriate for different audiences, whether targeting domestic consumers or international investors.</w:t>
      </w:r>
    </w:p>
    <w:bookmarkEnd w:id="26"/>
    <w:bookmarkStart w:id="27" w:name="bilingual-design"/>
    <w:p>
      <w:pPr>
        <w:pStyle w:val="Heading3"/>
      </w:pPr>
      <w:r>
        <w:t xml:space="preserve">Bilingual Design:</w:t>
      </w:r>
    </w:p>
    <w:p>
      <w:pPr>
        <w:pStyle w:val="FirstParagraph"/>
      </w:pPr>
      <w:r>
        <w:t xml:space="preserve">The ability to design layouts that accommodate both Cyrillic (Russian) and Latin (English/Kazakh) scripts without disrupting visual hierarchy is a critical skill in this region.</w:t>
      </w:r>
    </w:p>
    <w:bookmarkEnd w:id="27"/>
    <w:bookmarkEnd w:id="28"/>
    <w:bookmarkStart w:id="29" w:name="slide-5-the-rise-of-local-branding"/>
    <w:p>
      <w:pPr>
        <w:pStyle w:val="Heading2"/>
      </w:pPr>
      <w:r>
        <w:t xml:space="preserve">Slide 5: The Rise of Local Branding</w:t>
      </w:r>
    </w:p>
    <w:p>
      <w:pPr>
        <w:pStyle w:val="FirstParagraph"/>
      </w:pPr>
      <w:r>
        <w:t xml:space="preserve">In recent years, there has been a surge in "Kazakh Modernism." This movement is driven by government initiatives and private enterprises alike to promote local brands. For a</w:t>
      </w:r>
      <w:r>
        <w:t xml:space="preserve"> </w:t>
      </w:r>
      <w:r>
        <w:rPr>
          <w:bCs/>
          <w:b/>
        </w:rPr>
        <w:t xml:space="preserve">Graphic Designer</w:t>
      </w:r>
      <w:r>
        <w:t xml:space="preserve">, this represents a massive opportunity.</w:t>
      </w:r>
    </w:p>
    <w:p>
      <w:pPr>
        <w:pStyle w:val="BodyText"/>
      </w:pPr>
      <w:r>
        <w:t xml:space="preserve">In</w:t>
      </w:r>
      <w:r>
        <w:t xml:space="preserve"> </w:t>
      </w:r>
      <w:r>
        <w:rPr>
          <w:bCs/>
          <w:b/>
        </w:rPr>
        <w:t xml:space="preserve">Kazakhstan Almaty</w:t>
      </w:r>
      <w:r>
        <w:t xml:space="preserve">, we see cafes, clothing lines, and tourism agencies reinventing their visual identities. They are moving away from Western imitation and instead creating visuals that tell the story of Kazakhstan’s unique heritage. The</w:t>
      </w:r>
      <w:r>
        <w:t xml:space="preserve"> </w:t>
      </w:r>
      <w:r>
        <w:rPr>
          <w:bCs/>
          <w:b/>
        </w:rPr>
        <w:t xml:space="preserve">Graphic Designer</w:t>
      </w:r>
      <w:r>
        <w:t xml:space="preserve"> </w:t>
      </w:r>
      <w:r>
        <w:t xml:space="preserve">acts as the storyteller, using visual language to connect with consumers on an emotional level.</w:t>
      </w:r>
    </w:p>
    <w:p>
      <w:pPr>
        <w:pStyle w:val="BodyText"/>
      </w:pPr>
      <w:r>
        <w:t xml:space="preserve">This trend is not just cosmetic; it is strategic. It builds national pride and differentiates local products in international markets.</w:t>
      </w:r>
    </w:p>
    <w:bookmarkEnd w:id="29"/>
    <w:bookmarkStart w:id="30" w:name="slide-6-education-and-training-landscape"/>
    <w:p>
      <w:pPr>
        <w:pStyle w:val="Heading2"/>
      </w:pPr>
      <w:r>
        <w:t xml:space="preserve">Slide 6: Education and Training Landscape</w:t>
      </w:r>
    </w:p>
    <w:p>
      <w:pPr>
        <w:pStyle w:val="FirstParagraph"/>
      </w:pPr>
      <w:r>
        <w:t xml:space="preserve">The educational infrastructure in</w:t>
      </w:r>
      <w:r>
        <w:t xml:space="preserve"> </w:t>
      </w:r>
      <w:r>
        <w:rPr>
          <w:bCs/>
          <w:b/>
        </w:rPr>
        <w:t xml:space="preserve">Kazakhstan Almaty</w:t>
      </w:r>
      <w:r>
        <w:t xml:space="preserve"> </w:t>
      </w:r>
      <w:r>
        <w:t xml:space="preserve">is evolving to meet these demands. Universities and private design schools are updating their curricula to include digital design, motion graphics, and branding strategy.</w:t>
      </w:r>
    </w:p>
    <w:p>
      <w:pPr>
        <w:pStyle w:val="BodyText"/>
      </w:pPr>
      <w:r>
        <w:t xml:space="preserve">However, there remains a gap between academic theory and industry practice. Therefore, the modern</w:t>
      </w:r>
      <w:r>
        <w:t xml:space="preserve"> </w:t>
      </w:r>
      <w:r>
        <w:rPr>
          <w:bCs/>
          <w:b/>
        </w:rPr>
        <w:t xml:space="preserve">Graphic Designer</w:t>
      </w:r>
      <w:r>
        <w:t xml:space="preserve"> </w:t>
      </w:r>
      <w:r>
        <w:t xml:space="preserve">in Almaty must be a lifelong learner. Participation in local workshops, design meetups (such as those held at creative hubs like Kabanbai Batyr Street), and online courses is vital.</w:t>
      </w:r>
    </w:p>
    <w:p>
      <w:pPr>
        <w:pStyle w:val="BodyText"/>
      </w:pPr>
      <w:r>
        <w:t xml:space="preserve">We encourage young designers to seek mentorship from senior professionals who have navigated the transition from traditional print media to digital-first strategies.</w:t>
      </w:r>
    </w:p>
    <w:bookmarkEnd w:id="30"/>
    <w:bookmarkStart w:id="31" w:name="X03c1d3bcecc8cba8064ce6c83e79d867318045a"/>
    <w:p>
      <w:pPr>
        <w:pStyle w:val="Heading2"/>
      </w:pPr>
      <w:r>
        <w:t xml:space="preserve">Slide 7: Challenges Facing Graphic Designers</w:t>
      </w:r>
    </w:p>
    <w:p>
      <w:pPr>
        <w:pStyle w:val="FirstParagraph"/>
      </w:pPr>
      <w:r>
        <w:t xml:space="preserve">While the opportunities are vast, challenges persist for a</w:t>
      </w:r>
      <w:r>
        <w:t xml:space="preserve"> </w:t>
      </w:r>
      <w:r>
        <w:rPr>
          <w:bCs/>
          <w:b/>
        </w:rPr>
        <w:t xml:space="preserve">Graphic Designer</w:t>
      </w:r>
      <w:r>
        <w:t xml:space="preserve">. In</w:t>
      </w:r>
      <w:r>
        <w:t xml:space="preserve"> </w:t>
      </w:r>
      <w:r>
        <w:rPr>
          <w:bCs/>
          <w:b/>
        </w:rPr>
        <w:t xml:space="preserve">Kazakhstan Almaty</w:t>
      </w:r>
      <w:r>
        <w:t xml:space="preserve">, pricing pressures can be significant, with some clients expecting premium work for low budgets. Additionally, copyright awareness is still developing.</w:t>
      </w:r>
    </w:p>
    <w:p>
      <w:pPr>
        <w:pStyle w:val="BodyText"/>
      </w:pPr>
      <w:r>
        <w:t xml:space="preserve">The seminar must highlight the importance of intellectual property rights. Designers must educate their clients on the value of original work. Furthermore, staying updated with global trends while maintaining local relevance is a balancing act that requires continuous effort.</w:t>
      </w:r>
    </w:p>
    <w:bookmarkEnd w:id="31"/>
    <w:bookmarkStart w:id="32" w:name="slide-8-the-future-outlook"/>
    <w:p>
      <w:pPr>
        <w:pStyle w:val="Heading2"/>
      </w:pPr>
      <w:r>
        <w:t xml:space="preserve">Slide 8: The Future Outlook</w:t>
      </w:r>
    </w:p>
    <w:p>
      <w:pPr>
        <w:pStyle w:val="FirstParagraph"/>
      </w:pPr>
      <w:r>
        <w:t xml:space="preserve">The future for the</w:t>
      </w:r>
      <w:r>
        <w:t xml:space="preserve"> </w:t>
      </w:r>
      <w:r>
        <w:rPr>
          <w:bCs/>
          <w:b/>
        </w:rPr>
        <w:t xml:space="preserve">Graphic Designer</w:t>
      </w:r>
      <w:r>
        <w:t xml:space="preserve">, particularly in</w:t>
      </w:r>
      <w:r>
        <w:t xml:space="preserve"> </w:t>
      </w:r>
      <w:r>
        <w:rPr>
          <w:bCs/>
          <w:b/>
        </w:rPr>
        <w:t xml:space="preserve">Kazakhstan Almaty</w:t>
      </w:r>
      <w:r>
        <w:t xml:space="preserve">, is bright and dynamic. As the city continues to host international events, including film festivals and tech conferences, the demand for high-quality visual communication will only grow.</w:t>
      </w:r>
    </w:p>
    <w:p>
      <w:pPr>
        <w:pStyle w:val="BodyText"/>
      </w:pPr>
      <w:r>
        <w:t xml:space="preserve">We anticipate a rise in immersive design technologies, such as AR (Augmented Reality) and VR (Virtual Reality), which will require new skill sets. The</w:t>
      </w:r>
      <w:r>
        <w:t xml:space="preserve"> </w:t>
      </w:r>
      <w:r>
        <w:rPr>
          <w:bCs/>
          <w:b/>
        </w:rPr>
        <w:t xml:space="preserve">Graphic Designer</w:t>
      </w:r>
      <w:r>
        <w:t xml:space="preserve"> </w:t>
      </w:r>
      <w:r>
        <w:t xml:space="preserve">of tomorrow will likely be a hybrid creative-technologist.</w:t>
      </w:r>
    </w:p>
    <w:p>
      <w:pPr>
        <w:pStyle w:val="BodyText"/>
      </w:pPr>
      <w:r>
        <w:t xml:space="preserve">Kazakhstan Almaty is poised to become not just a regional hub but a global competitor in creative industries. By investing in design education and fostering innovation, we ensure that our local designers lead this charge.</w:t>
      </w:r>
    </w:p>
    <w:bookmarkEnd w:id="32"/>
    <w:bookmarkStart w:id="33" w:name="conclusion-call-to-action"/>
    <w:p>
      <w:pPr>
        <w:pStyle w:val="Heading2"/>
      </w:pPr>
      <w:r>
        <w:t xml:space="preserve">Conclusion: Call to Action</w:t>
      </w:r>
    </w:p>
    <w:p>
      <w:pPr>
        <w:pStyle w:val="FirstParagraph"/>
      </w:pPr>
      <w:r>
        <w:t xml:space="preserve">In conclusion, the role of the</w:t>
      </w:r>
      <w:r>
        <w:t xml:space="preserve"> </w:t>
      </w:r>
      <w:r>
        <w:rPr>
          <w:bCs/>
          <w:b/>
        </w:rPr>
        <w:t xml:space="preserve">Graphic Designer</w:t>
      </w:r>
      <w:r>
        <w:t xml:space="preserve"> </w:t>
      </w:r>
      <w:r>
        <w:t xml:space="preserve">is pivotal to the cultural and economic identity of</w:t>
      </w:r>
      <w:r>
        <w:t xml:space="preserve"> </w:t>
      </w:r>
      <w:r>
        <w:rPr>
          <w:bCs/>
          <w:b/>
        </w:rPr>
        <w:t xml:space="preserve">Kazakhstan Almaty</w:t>
      </w:r>
      <w:r>
        <w:t xml:space="preserve">. It is a profession that demands creativity, technical skill, and deep cultural understanding.</w:t>
      </w:r>
    </w:p>
    <w:p>
      <w:pPr>
        <w:pStyle w:val="BodyText"/>
      </w:pPr>
      <w:r>
        <w:t xml:space="preserve">We call upon students, professionals, and businesses in Almaty to:</w:t>
      </w:r>
    </w:p>
    <w:p>
      <w:pPr>
        <w:numPr>
          <w:ilvl w:val="0"/>
          <w:numId w:val="1002"/>
        </w:numPr>
        <w:pStyle w:val="Compact"/>
      </w:pPr>
      <w:r>
        <w:t xml:space="preserve">Invest in quality design.</w:t>
      </w:r>
    </w:p>
    <w:p>
      <w:pPr>
        <w:numPr>
          <w:ilvl w:val="0"/>
          <w:numId w:val="1002"/>
        </w:numPr>
        <w:pStyle w:val="Compact"/>
      </w:pPr>
      <w:r>
        <w:t xml:space="preserve">Prioritize local talent and education.</w:t>
      </w:r>
    </w:p>
    <w:p>
      <w:pPr>
        <w:numPr>
          <w:ilvl w:val="0"/>
          <w:numId w:val="1002"/>
        </w:numPr>
        <w:pStyle w:val="Compact"/>
      </w:pPr>
      <w:r>
        <w:t xml:space="preserve">Celebrate the unique fusion of tradition and modernity that defines our city.</w:t>
      </w:r>
    </w:p>
    <w:p>
      <w:pPr>
        <w:pStyle w:val="FirstParagraph"/>
      </w:pPr>
      <w:r>
        <w:t xml:space="preserve">Let us shape a visual future that is distinctly Kazakh, proudly Almaty, and globally recognized. Thank you for attending this seminar on Graphic Design in</w:t>
      </w:r>
      <w:r>
        <w:t xml:space="preserve"> </w:t>
      </w:r>
      <w:r>
        <w:rPr>
          <w:bCs/>
          <w:b/>
        </w:rPr>
        <w:t xml:space="preserve">Kazakhstan Almaty</w:t>
      </w: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Graphic Design in Kazakhstan Almaty</dc:title>
  <dc:creator/>
  <dc:language>en</dc:language>
  <cp:keywords/>
  <dcterms:created xsi:type="dcterms:W3CDTF">2026-07-29T15:12:32Z</dcterms:created>
  <dcterms:modified xsi:type="dcterms:W3CDTF">2026-07-29T15:12:32Z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