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Graphic</w:t>
      </w:r>
      <w:r>
        <w:t xml:space="preserve"> </w:t>
      </w:r>
      <w:r>
        <w:t xml:space="preserve">Designer</w:t>
      </w:r>
      <w:r>
        <w:t xml:space="preserve"> </w:t>
      </w:r>
      <w:r>
        <w:t xml:space="preserve">in</w:t>
      </w:r>
      <w:r>
        <w:t xml:space="preserve"> </w:t>
      </w:r>
      <w:r>
        <w:t xml:space="preserve">Malaysia</w:t>
      </w:r>
      <w:r>
        <w:t xml:space="preserve"> </w:t>
      </w:r>
      <w:r>
        <w:t xml:space="preserve">Kuala</w:t>
      </w:r>
      <w:r>
        <w:t xml:space="preserve"> </w:t>
      </w:r>
      <w:r>
        <w:t xml:space="preserve">Lumpur</w:t>
      </w:r>
    </w:p>
    <w:bookmarkStart w:id="20" w:name="X176213723f5c28d010083d22da54b7017ca4e66"/>
    <w:p>
      <w:pPr>
        <w:pStyle w:val="Heading1"/>
      </w:pPr>
      <w:r>
        <w:t xml:space="preserve">Seminar Presentation Slides: The Evolution and Future of the Graphic Designer in Malaysia Kuala Lumpur</w:t>
      </w:r>
    </w:p>
    <w:p>
      <w:pPr>
        <w:pStyle w:val="FirstParagraph"/>
      </w:pPr>
      <w:r>
        <w:t xml:space="preserve">Slide 1: Introduction to the Seminar Presentation Slides</w:t>
      </w:r>
    </w:p>
    <w:p>
      <w:pPr>
        <w:pStyle w:val="BodyText"/>
      </w:pPr>
      <w:r>
        <w:t xml:space="preserve">Welcome to this comprehensive seminar presentation slides document. This session is dedicated entirely to understanding the dynamic role of a Graphic Designer within one of Southeast Asia’s most vibrant economic hubs, Malaysia Kuala Lumpur. As we navigate through these slides, we will explore not just the artistic aspects of design, but the strategic importance it holds in modern business communication.</w:t>
      </w:r>
    </w:p>
    <w:p>
      <w:pPr>
        <w:pStyle w:val="BodyText"/>
      </w:pPr>
      <w:r>
        <w:t xml:space="preserve">The purpose of this Seminar Presentation Slides series is to provide local businesses, students, and creative professionals with a clear roadmap for success. We recognize that being a Graphic Designer today requires more than just aesthetic sensibility; it demands cultural intelligence, technical proficiency, and an acute awareness of market trends specific to the Malaysian context.</w:t>
      </w:r>
    </w:p>
    <w:p>
      <w:pPr>
        <w:pStyle w:val="BodyText"/>
      </w:pPr>
      <w:r>
        <w:t xml:space="preserve">Slide 2: The Landscape of Graphic Design in Malaysia Kuala Lumpur</w:t>
      </w:r>
    </w:p>
    <w:p>
      <w:pPr>
        <w:pStyle w:val="BodyText"/>
      </w:pPr>
      <w:r>
        <w:t xml:space="preserve">Malaysia Kuala Lumpur stands as a unique crossroads where tradition meets modernity. For a Graphic Designer, this environment presents both challenges and unparalleled opportunities. Unlike other global cities, the visual language in Malaysia must often bridge diverse cultural narratives. In Malaysia Kuala Lumpur, effective graphic design is not merely about decoration; it is about communication across languages and ethnicities.</w:t>
      </w:r>
    </w:p>
    <w:p>
      <w:pPr>
        <w:pStyle w:val="BodyText"/>
      </w:pPr>
      <w:r>
        <w:t xml:space="preserve">The city’s rapid urbanization has created a high demand for sophisticated branding solutions. From heritage shophouses in Chinatown to the futuristic skyline of the Merdeka 118 tower, the visual identity of Malaysia Kuala Lumpur is constantly evolving. A successful Graphic Designer in this region must be able to reflect this duality—honoring local heritage while embracing international design standards.</w:t>
      </w:r>
    </w:p>
    <w:p>
      <w:pPr>
        <w:pStyle w:val="BodyText"/>
      </w:pPr>
      <w:r>
        <w:t xml:space="preserve">Slide 3: The Multicultural Mandate</w:t>
      </w:r>
    </w:p>
    <w:p>
      <w:pPr>
        <w:pStyle w:val="BodyText"/>
      </w:pPr>
      <w:r>
        <w:t xml:space="preserve">A critical aspect of working as a Graphic Designer in Malaysia Kuala Lumpur is navigating the multicultural fabric of the society. Malaysia is home to Malay, Chinese, Indian, and indigenous communities, each with distinct visual preferences and symbolic meanings. A color that signifies prosperity in one culture might be viewed differently in another.</w:t>
      </w:r>
    </w:p>
    <w:p>
      <w:pPr>
        <w:pStyle w:val="BodyText"/>
      </w:pPr>
      <w:r>
        <w:t xml:space="preserve">Therefore, a proficient Graphic Designer must possess high cultural sensitivity. When creating marketing materials for the Malaysian market, the designer must ensure inclusivity. This is particularly evident in campaigns involving national holidays or religious festivals such as Hari Raya, Chinese New Year, and Deepavali. The ability to tailor visual elements to resonate with these diverse groups is a hallmark of excellence for any Graphic Designer operating in Malaysia Kuala Lumpur.</w:t>
      </w:r>
    </w:p>
    <w:p>
      <w:pPr>
        <w:pStyle w:val="BodyText"/>
      </w:pPr>
      <w:r>
        <w:t xml:space="preserve">Slide 4: Digital Transformation and Technological Proficiency</w:t>
      </w:r>
    </w:p>
    <w:p>
      <w:pPr>
        <w:pStyle w:val="BodyText"/>
      </w:pPr>
      <w:r>
        <w:t xml:space="preserve">The role of the Graphic Designer has shifted dramatically with the advent of digital media. In Malaysia Kuala Lumpur, where internet penetration rates are among the highest in Asia, digital-first design is no longer optional; it is essential. This Seminar Presentation Slides document emphasizes that modern graphic designers must be adept at UI/UX design, motion graphics, and interactive media.</w:t>
      </w:r>
    </w:p>
    <w:p>
      <w:pPr>
        <w:pStyle w:val="BodyText"/>
      </w:pPr>
      <w:r>
        <w:t xml:space="preserve">Software proficiency remains the baseline requirement. Tools such as Adobe Creative Suite, Figma, and Blender are standard. However, the future belongs to designers who can integrate AI tools into their workflow without losing the human touch. In Malaysia Kuala Lumpur’s competitive tech startup ecosystem, efficiency and innovation go hand in hand.</w:t>
      </w:r>
    </w:p>
    <w:p>
      <w:pPr>
        <w:pStyle w:val="BodyText"/>
      </w:pPr>
      <w:r>
        <w:t xml:space="preserve">Slide 5: The Rise of Local Branding and Entrepreneurship</w:t>
      </w:r>
    </w:p>
    <w:p>
      <w:pPr>
        <w:pStyle w:val="BodyText"/>
      </w:pPr>
      <w:r>
        <w:t xml:space="preserve">Malaysia Kuala Lumpur has seen a surge in local entrepreneurship. Startups ranging from F&amp;B outlets to fintech apps are emerging rapidly. This trend has increased the demand for affordable yet high-quality design services. For a Graphic Designer, this represents a significant market opportunity.</w:t>
      </w:r>
    </w:p>
    <w:p>
      <w:pPr>
        <w:pStyle w:val="BodyText"/>
      </w:pPr>
      <w:r>
        <w:t xml:space="preserve">Many small business owners in Malaysia Kuala Lumpur are seeking brand identities that tell their unique stories. They do not just want logos; they want visual systems that connect with local consumers on an emotional level. This requires the Graphic Designer to act as a brand consultant, offering strategic advice alongside creative execution. Understanding the local consumer psyche is vital for success in this sector.</w:t>
      </w:r>
    </w:p>
    <w:p>
      <w:pPr>
        <w:pStyle w:val="BodyText"/>
      </w:pPr>
      <w:r>
        <w:t xml:space="preserve">Slide 6: Sustainability and Social Responsibility</w:t>
      </w:r>
    </w:p>
    <w:p>
      <w:pPr>
        <w:pStyle w:val="BodyText"/>
      </w:pPr>
      <w:r>
        <w:t xml:space="preserve">Global trends are influencing Malaysia Kuala Lumpur as well. There is a growing awareness of environmental sustainability, and Graphic Designers are at the forefront of this change. This includes eco-friendly printing materials, digital-first campaigns to reduce paper waste, and visual storytelling that promotes social causes.</w:t>
      </w:r>
    </w:p>
    <w:p>
      <w:pPr>
        <w:pStyle w:val="BodyText"/>
      </w:pPr>
      <w:r>
        <w:t xml:space="preserve">Clients in Malaysia Kuala Lumpur are increasingly asking how their brands can contribute positively to society. A Graphic Designer who can integrate sustainability into their visual narrative adds immense value. This could involve creating infographics that raise awareness about climate change or designing packaging that minimizes plastic use. The modern Graphic Designer is not just an artist but a change agent.</w:t>
      </w:r>
    </w:p>
    <w:p>
      <w:pPr>
        <w:pStyle w:val="BodyText"/>
      </w:pPr>
      <w:r>
        <w:t xml:space="preserve">Slide 7: Networking and Professional Development in Malaysia Kuala Lumpur</w:t>
      </w:r>
    </w:p>
    <w:p>
      <w:pPr>
        <w:pStyle w:val="BodyText"/>
      </w:pPr>
      <w:r>
        <w:t xml:space="preserve">The creative industry thrives on connection. In Malaysia Kuala Lumpur, networking is crucial for career growth. Attending local design meetups, exhibitions like the KL Design Week, and joining professional bodies such as the Malaysian Institute of Graphic Designers (MIGD) provides invaluable exposure.</w:t>
      </w:r>
    </w:p>
    <w:p>
      <w:pPr>
        <w:pStyle w:val="BodyText"/>
      </w:pPr>
      <w:r>
        <w:t xml:space="preserve">This Seminar Presentation Slides section highlights that collaboration is key. Whether working with copywriters, developers, or marketers in Malaysia Kuala Lumpur, a Graphic Designer must communicate effectively. Building a strong portfolio and maintaining an active online presence on platforms like Behance and LinkedIn are essential steps for any aspiring professional seeking to establish themselves in this competitive market.</w:t>
      </w:r>
    </w:p>
    <w:p>
      <w:pPr>
        <w:pStyle w:val="BodyText"/>
      </w:pPr>
      <w:r>
        <w:t xml:space="preserve">Slide 8: Conclusion and Future Outlook</w:t>
      </w:r>
    </w:p>
    <w:p>
      <w:pPr>
        <w:pStyle w:val="BodyText"/>
      </w:pPr>
      <w:r>
        <w:t xml:space="preserve">In conclusion, the role of a Graphic Designer in Malaysia Kuala Lumpur is multifaceted and evolving. It requires a blend of artistic talent, cultural understanding, technical skill, and business acumen. As we look to the future, the demand for skilled designers who can navigate the complexities of Malaysia’s diverse market will only increase.</w:t>
      </w:r>
    </w:p>
    <w:p>
      <w:pPr>
        <w:pStyle w:val="BodyText"/>
      </w:pPr>
      <w:r>
        <w:t xml:space="preserve">We hope these Seminar Presentation Slides have provided you with valuable insights into this exciting profession. For those looking to thrive as a Graphic Designer in Malaysia Kuala Lumpur, embrace continuous learning, respect cultural nuances, and leverage technology. The city offers a rich tapestry of inspiration for those willing to explore it creatively.</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Graphic Designer in Malaysia Kuala Lumpur</dc:title>
  <dc:creator/>
  <dc:language>en</dc:language>
  <cp:keywords/>
  <dcterms:created xsi:type="dcterms:W3CDTF">2026-07-30T02:24:05Z</dcterms:created>
  <dcterms:modified xsi:type="dcterms:W3CDTF">2026-07-30T02:24:05Z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