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0" w:name="seminar-presentation-slides-document"/>
    <w:p>
      <w:pPr>
        <w:pStyle w:val="Heading1"/>
      </w:pPr>
      <w:r>
        <w:t xml:space="preserve">Seminar Presentation Slides Document</w:t>
      </w:r>
    </w:p>
    <w:p>
      <w:pPr>
        <w:pStyle w:val="FirstParagraph"/>
      </w:pPr>
      <w:r>
        <w:t xml:space="preserve">Slide 1: Introduction to the Seminar Presentation Slides</w:t>
      </w:r>
    </w:p>
    <w:p>
      <w:pPr>
        <w:pStyle w:val="BodyText"/>
      </w:pPr>
      <w:r>
        <w:t xml:space="preserve">Welcome to this comprehensive seminar presentation slides document, meticulously crafted for professionals and students alike. This presentation serves as a critical educational resource designed to explore the intricate dynamics of modern visual communication. As we navigate through these slides, our primary focus will remain on the pivotal role of creativity within the competitive landscape of major metropolitan hubs. The content herein is not merely theoretical; it is a practical guide aimed at empowering individuals who wish to thrive in one of the most demanding creative environments in the world.</w:t>
      </w:r>
    </w:p>
    <w:p>
      <w:pPr>
        <w:pStyle w:val="BodyText"/>
      </w:pPr>
      <w:r>
        <w:t xml:space="preserve">These seminar presentation slides have been structured to provide a logical flow, beginning with foundational concepts and progressing toward advanced strategies for career development and industry adaptation. By utilizing this document, participants will gain a deeper understanding of how visual aesthetics influence consumer behavior, brand identity, and cultural discourse. It is essential to approach these slides with an open mind, ready to engage with the complexities of design theory as it applies to contemporary markets.</w:t>
      </w:r>
    </w:p>
    <w:p>
      <w:pPr>
        <w:pStyle w:val="BodyText"/>
      </w:pPr>
      <w:r>
        <w:t xml:space="preserve">Slide 2: Defining the Modern Graphic Designer</w:t>
      </w:r>
    </w:p>
    <w:p>
      <w:pPr>
        <w:pStyle w:val="BodyText"/>
      </w:pPr>
      <w:r>
        <w:t xml:space="preserve">The role of a graphic designer has evolved significantly over the past two decades. No longer confined to static print materials, the modern professional must be a multifaceted creative strategist. In this section of our seminar presentation slides, we define the contemporary graphic designer as someone who bridges the gap between artistic expression and functional problem-solving. This individual must possess technical proficiency in industry-standard software while simultaneously cultivating a keen eye for typography, color theory, and layout composition.</w:t>
      </w:r>
    </w:p>
    <w:p>
      <w:pPr>
        <w:pStyle w:val="BodyText"/>
      </w:pPr>
      <w:r>
        <w:t xml:space="preserve">Furthermore, the definition extends beyond mere aesthetics. A successful graphic designer today acts as a storyteller, translating complex messages into digestible visual narratives. They are expected to understand user experience (UX) principles, basic coding structures for web integration, and the psychology of visual perception. This broadens the scope of their responsibility from creating images to crafting holistic brand experiences that resonate with diverse audiences across various digital platforms.</w:t>
      </w:r>
    </w:p>
    <w:p>
      <w:pPr>
        <w:pStyle w:val="BodyText"/>
      </w:pPr>
      <w:r>
        <w:t xml:space="preserve">Slide 3: The Unique Ecosystem of United States New York City</w:t>
      </w:r>
    </w:p>
    <w:p>
      <w:pPr>
        <w:pStyle w:val="BodyText"/>
      </w:pPr>
      <w:r>
        <w:t xml:space="preserve">To understand the challenges and opportunities facing creatives, one must first analyze the specific environment of United States New York City. This metropolitan area is not just a geographic location; it is a global cultural epicenter that sets trends for art, fashion, media, and design worldwide. The density of creative agencies, multinational corporations, and independent studios creates an ecosystem that is both incredibly supportive and ruthlessly competitive.</w:t>
      </w:r>
    </w:p>
    <w:p>
      <w:pPr>
        <w:pStyle w:val="BodyText"/>
      </w:pPr>
      <w:r>
        <w:t xml:space="preserve">In United States New York City, the pace of innovation is relentless. Trends emerge and dissipate within weeks rather than months. For any seminar presentation slides focusing on this region, it is crucial to acknowledge that speed, adaptability, and cultural awareness are just as important as technical skill. The city’s diverse population demands designs that are inclusive and culturally sensitive, pushing designers to look beyond Western-centric aesthetics and embrace global perspectives in their work.</w:t>
      </w:r>
    </w:p>
    <w:p>
      <w:pPr>
        <w:pStyle w:val="BodyText"/>
      </w:pPr>
      <w:r>
        <w:t xml:space="preserve">Slide 4: Market Demand and Industry Trends</w:t>
      </w:r>
    </w:p>
    <w:p>
      <w:pPr>
        <w:pStyle w:val="BodyText"/>
      </w:pPr>
      <w:r>
        <w:t xml:space="preserve">The demand for skilled graphic designers in United States New York City remains robust, driven by the constant need for digital transformation among local businesses. As traditional brick-and-mortar enterprises shift toward e-commerce and digital marketing, the need for compelling visual assets has never been higher. Our seminar presentation slides highlight that proficiency in motion graphics, video editing, and interactive design is becoming increasingly mandatory rather than optional.</w:t>
      </w:r>
    </w:p>
    <w:p>
      <w:pPr>
        <w:pStyle w:val="BodyText"/>
      </w:pPr>
      <w:r>
        <w:t xml:space="preserve">Trends such as sustainable branding, minimalist interfaces, and augmented reality (AR) experiences are currently dominating the market in United States New York City. Designers must stay ahead of these curves by continuously upskilling. The integration of artificial intelligence in design workflows is also reshaping how projects are executed, requiring designers to adapt their roles from creators to curators and editors of AI-generated content.</w:t>
      </w:r>
    </w:p>
    <w:p>
      <w:pPr>
        <w:pStyle w:val="BodyText"/>
      </w:pPr>
      <w:r>
        <w:t xml:space="preserve">Slide 5: Networking and Community Building</w:t>
      </w:r>
    </w:p>
    <w:p>
      <w:pPr>
        <w:pStyle w:val="BodyText"/>
      </w:pPr>
      <w:r>
        <w:t xml:space="preserve">In the vibrant creative scene of United States New York City, networking is not a secondary activity; it is a primary career driver. The seminar presentation slides emphasize the importance of building robust professional networks through local events, design meetups, and industry conferences. Cities like San Francisco or London have their own hubs, but New York offers unparalleled access to decision-makers in advertising, publishing, and technology.</w:t>
      </w:r>
    </w:p>
    <w:p>
      <w:pPr>
        <w:pStyle w:val="BodyText"/>
      </w:pPr>
      <w:r>
        <w:t xml:space="preserve">Engaging with communities such as AIGA New York or local co-working spaces can lead to mentorship opportunities and collaborative projects. For a graphic designer based in this region, visibility is key. Showcasing work at gallery openings, participating in city-wide design festivals, and contributing to open-source projects can significantly enhance a designer’s reputation within the United States New York City creative community.</w:t>
      </w:r>
    </w:p>
    <w:p>
      <w:pPr>
        <w:pStyle w:val="BodyText"/>
      </w:pPr>
      <w:r>
        <w:t xml:space="preserve">Slide 6: Portfolio Development for the NYC Market</w:t>
      </w:r>
    </w:p>
    <w:p>
      <w:pPr>
        <w:pStyle w:val="BodyText"/>
      </w:pPr>
      <w:r>
        <w:t xml:space="preserve">A portfolio is the currency of success for any graphic designer, but in United States New York City, it must be exceptional. The seminar presentation slides advise that portfolios should not merely display finished products but should illustrate the design process, including research, sketching, iteration, and final execution. Clients and employers in this city look for problem-solving abilities alongside artistic flair.</w:t>
      </w:r>
    </w:p>
    <w:p>
      <w:pPr>
        <w:pStyle w:val="BodyText"/>
      </w:pPr>
      <w:r>
        <w:t xml:space="preserve">Furthermore, digital presence is non-negotiable. A well-designed personal website optimized for mobile viewing is essential. Including case studies that demonstrate how a specific design solution addressed a client’s business challenge in the United States New York City market adds tremendous value. The portfolio should reflect an understanding of local brand identities and the ability to tailor visual communication to different demographic segments within the city.</w:t>
      </w:r>
    </w:p>
    <w:p>
      <w:pPr>
        <w:pStyle w:val="BodyText"/>
      </w:pPr>
      <w:r>
        <w:t xml:space="preserve">Slide 7: Challenges and Ethical Considerations</w:t>
      </w:r>
    </w:p>
    <w:p>
      <w:pPr>
        <w:pStyle w:val="BodyText"/>
      </w:pPr>
      <w:r>
        <w:t xml:space="preserve">The high cost of living in United States New York City presents significant financial challenges for emerging designers. Balancing freelance gigs with full-time employment often leads to burnout if not managed correctly. The seminar presentation slides address the need for sustainable work-life balance, advocating for clear boundaries between professional and personal time.</w:t>
      </w:r>
    </w:p>
    <w:p>
      <w:pPr>
        <w:pStyle w:val="BodyText"/>
      </w:pPr>
      <w:r>
        <w:t xml:space="preserve">Additionally, ethical considerations regarding copyright, intellectual property rights, and inclusive representation are paramount. Designers working in United States New York City must be vigilant about avoiding cultural appropriation and ensuring that their designs promote diversity and equity. Upholding ethical standards builds trust with clients and contributes to a more responsible creative industry.</w:t>
      </w:r>
    </w:p>
    <w:p>
      <w:pPr>
        <w:pStyle w:val="BodyText"/>
      </w:pPr>
      <w:r>
        <w:t xml:space="preserve">Slide 8: Future Outlook and Conclusion</w:t>
      </w:r>
    </w:p>
    <w:p>
      <w:pPr>
        <w:pStyle w:val="BodyText"/>
      </w:pPr>
      <w:r>
        <w:t xml:space="preserve">In conclusion, the path for a graphic designer in United States New York City is filled with both formidable challenges and extraordinary opportunities. This seminar presentation slides document has outlined the essential skills, strategies, and mindset required to succeed in this dynamic environment. As technology continues to advance and consumer preferences shift, designers must remain agile and lifelong learners.</w:t>
      </w:r>
    </w:p>
    <w:p>
      <w:pPr>
        <w:pStyle w:val="BodyText"/>
      </w:pPr>
      <w:r>
        <w:t xml:space="preserve">The future belongs to those who can blend artistic integrity with commercial viability while contributing positively to the cultural fabric of United States New York City. By embracing these principles outlined in our seminar presentation slides, aspiring and established graphic designers alike can carve out meaningful careers that inspire, inform, and innovate within one of the world’s most influential creative capitals.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Graphic Designer in United States New York City</dc:title>
  <dc:creator/>
  <dc:language>en</dc:language>
  <cp:keywords/>
  <dcterms:created xsi:type="dcterms:W3CDTF">2026-07-30T15:53:21Z</dcterms:created>
  <dcterms:modified xsi:type="dcterms:W3CDTF">2026-07-30T15:53:21Z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