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9" w:name="X94baa036210916ac0ea5251024afbdcdf726432"/>
    <w:p>
      <w:pPr>
        <w:pStyle w:val="Heading1"/>
      </w:pPr>
      <w:r>
        <w:t xml:space="preserve">Seminar Presentation Slides: Strategic Human Resources Management in Argentina Córdoba</w:t>
      </w:r>
    </w:p>
    <w:bookmarkStart w:id="20" w:name="welcome-and-introduction"/>
    <w:p>
      <w:pPr>
        <w:pStyle w:val="Heading2"/>
      </w:pPr>
      <w:r>
        <w:t xml:space="preserve">Welcome and Introduction</w:t>
      </w:r>
    </w:p>
    <w:p>
      <w:pPr>
        <w:pStyle w:val="FirstParagraph"/>
      </w:pPr>
      <w:r>
        <w:rPr>
          <w:bCs/>
          <w:b/>
        </w:rPr>
        <w:t xml:space="preserve">Purpose:</w:t>
      </w:r>
      <w:r>
        <w:t xml:space="preserve"> </w:t>
      </w:r>
      <w:r>
        <w:t xml:space="preserve">This Seminar Presentation Slides document is designed to provide a comprehensive overview of the critical role of a Human Resources Manager, specifically tailored to the unique economic and cultural landscape of Argentina Córdoba.</w:t>
      </w:r>
    </w:p>
    <w:p>
      <w:pPr>
        <w:pStyle w:val="BodyText"/>
      </w:pPr>
      <w:r>
        <w:rPr>
          <w:bCs/>
          <w:b/>
        </w:rPr>
        <w:t xml:space="preserve">Audience:</w:t>
      </w:r>
      <w:r>
        <w:t xml:space="preserve"> </w:t>
      </w:r>
      <w:r>
        <w:t xml:space="preserve">Local business leaders, HR professionals, and students in the province.</w:t>
      </w:r>
    </w:p>
    <w:p>
      <w:pPr>
        <w:pStyle w:val="BodyText"/>
      </w:pPr>
      <w:r>
        <w:rPr>
          <w:bCs/>
          <w:b/>
        </w:rPr>
        <w:t xml:space="preserve">Context:</w:t>
      </w:r>
      <w:r>
        <w:t xml:space="preserve"> </w:t>
      </w:r>
      <w:r>
        <w:t xml:space="preserve">Córdoba is not merely a geographical location; it is one of the most dynamic industrial and technological hubs in Latin America. As such, the Human Resources Manager must possess specialized knowledge that goes beyond general management theory to address local labor laws, cultural nuances, and market demands.</w:t>
      </w:r>
    </w:p>
    <w:bookmarkEnd w:id="20"/>
    <w:bookmarkStart w:id="21" w:name="Xa5ddd745a6c9f6e47cf8f9194d52b700e172337"/>
    <w:p>
      <w:pPr>
        <w:pStyle w:val="Heading2"/>
      </w:pPr>
      <w:r>
        <w:t xml:space="preserve">The Evolving Landscape of Argentina Córdoba</w:t>
      </w:r>
    </w:p>
    <w:p>
      <w:pPr>
        <w:pStyle w:val="FirstParagraph"/>
      </w:pPr>
      <w:r>
        <w:t xml:space="preserve">To effectively perform as a Human Resources Manager in this region, one must first understand the environment. Argentina Córdoba has transformed from an agricultural hub into a center for IT, aerospace (the famous Parque Chacabuco and Velerópolis), and manufacturing.</w:t>
      </w:r>
    </w:p>
    <w:p>
      <w:pPr>
        <w:numPr>
          <w:ilvl w:val="0"/>
          <w:numId w:val="1001"/>
        </w:numPr>
        <w:pStyle w:val="Compact"/>
      </w:pPr>
      <w:r>
        <w:rPr>
          <w:bCs/>
          <w:b/>
        </w:rPr>
        <w:t xml:space="preserve">Economic Volatility:</w:t>
      </w:r>
      <w:r>
        <w:t xml:space="preserve"> </w:t>
      </w:r>
      <w:r>
        <w:t xml:space="preserve">The Human Resources Manager must navigate high inflation rates and fluctuating currency values, requiring adaptive compensation strategies.</w:t>
      </w:r>
    </w:p>
    <w:p>
      <w:pPr>
        <w:numPr>
          <w:ilvl w:val="0"/>
          <w:numId w:val="1001"/>
        </w:numPr>
        <w:pStyle w:val="Compact"/>
      </w:pPr>
      <w:r>
        <w:rPr>
          <w:bCs/>
          <w:b/>
        </w:rPr>
        <w:t xml:space="preserve">Talent Migration:</w:t>
      </w:r>
      <w:r>
        <w:t xml:space="preserve"> </w:t>
      </w:r>
      <w:r>
        <w:t xml:space="preserve">Córdoba attracts significant talent from across Argentina. A skilled HR professional acts as a bridge for internal migration, managing the logistics and psychological integration of new employees moving to the province.</w:t>
      </w:r>
    </w:p>
    <w:p>
      <w:pPr>
        <w:numPr>
          <w:ilvl w:val="0"/>
          <w:numId w:val="1001"/>
        </w:numPr>
        <w:pStyle w:val="Compact"/>
      </w:pPr>
      <w:r>
        <w:rPr>
          <w:bCs/>
          <w:b/>
        </w:rPr>
        <w:t xml:space="preserve">SME Dominance:</w:t>
      </w:r>
      <w:r>
        <w:t xml:space="preserve"> </w:t>
      </w:r>
      <w:r>
        <w:t xml:space="preserve">Many companies are Small and Medium Enterprises (SMEs/PYMEs), meaning Human Resources Managers often wear multiple hats, handling everything from payroll compliance to strategic recruitment.</w:t>
      </w:r>
    </w:p>
    <w:bookmarkEnd w:id="21"/>
    <w:bookmarkStart w:id="22" w:name="X5cb3d0c57cfb954a9a5307f69c1c898e4b0f527"/>
    <w:p>
      <w:pPr>
        <w:pStyle w:val="Heading2"/>
      </w:pPr>
      <w:r>
        <w:t xml:space="preserve">The Core Role: Compliance with Argentine Labor Law</w:t>
      </w:r>
    </w:p>
    <w:p>
      <w:pPr>
        <w:pStyle w:val="FirstParagraph"/>
      </w:pPr>
      <w:r>
        <w:t xml:space="preserve">In Argentina Córdoba, the legal framework is strict and complex. The Human Resources Manager serves as the primary guardian of legal compliance. This involves:</w:t>
      </w:r>
    </w:p>
    <w:p>
      <w:pPr>
        <w:numPr>
          <w:ilvl w:val="0"/>
          <w:numId w:val="1002"/>
        </w:numPr>
        <w:pStyle w:val="Compact"/>
      </w:pPr>
      <w:r>
        <w:rPr>
          <w:bCs/>
          <w:b/>
        </w:rPr>
        <w:t xml:space="preserve">Ley de Contrato de Trabajo (LCT):</w:t>
      </w:r>
      <w:r>
        <w:t xml:space="preserve"> </w:t>
      </w:r>
      <w:r>
        <w:t xml:space="preserve">Understanding national laws that govern hiring, firing, and termination.</w:t>
      </w:r>
    </w:p>
    <w:p>
      <w:pPr>
        <w:numPr>
          <w:ilvl w:val="0"/>
          <w:numId w:val="1002"/>
        </w:numPr>
        <w:pStyle w:val="Compact"/>
      </w:pPr>
      <w:r>
        <w:rPr>
          <w:bCs/>
          <w:b/>
        </w:rPr>
        <w:t xml:space="preserve">PARTES (Plan Anual de Regulación del Empleo):</w:t>
      </w:r>
      <w:r>
        <w:t xml:space="preserve"> </w:t>
      </w:r>
      <w:r>
        <w:t xml:space="preserve">While some exemptions apply to certain sectors in Córdoba due to local incentives like Ley Córdoba Invierte or Parque Chacabuco tax benefits, the Human Resources Manager must meticulously manage these exemptions to ensure companies do not face heavy fines.</w:t>
      </w:r>
    </w:p>
    <w:p>
      <w:pPr>
        <w:numPr>
          <w:ilvl w:val="0"/>
          <w:numId w:val="1002"/>
        </w:numPr>
        <w:pStyle w:val="Compact"/>
      </w:pPr>
      <w:r>
        <w:rPr>
          <w:bCs/>
          <w:b/>
        </w:rPr>
        <w:t xml:space="preserve">Syndicate Relations:</w:t>
      </w:r>
      <w:r>
        <w:t xml:space="preserve"> </w:t>
      </w:r>
      <w:r>
        <w:t xml:space="preserve">Understanding the strong presence of trade unions in industrial sectors (such as AUTAR and UOCRA) is vital. A proactive Human Resources Manager maintains open channels with union representatives to prevent strikes and foster dialogue.</w:t>
      </w:r>
    </w:p>
    <w:bookmarkEnd w:id="22"/>
    <w:bookmarkStart w:id="23" w:name="talent-acquisition-in-the-tech-hub"/>
    <w:p>
      <w:pPr>
        <w:pStyle w:val="Heading2"/>
      </w:pPr>
      <w:r>
        <w:t xml:space="preserve">Talent Acquisition in the Tech Hub</w:t>
      </w:r>
    </w:p>
    <w:p>
      <w:pPr>
        <w:pStyle w:val="FirstParagraph"/>
      </w:pPr>
      <w:r>
        <w:t xml:space="preserve">Córdoba is recognized as a "Software Capital." The Human Resources Manager faces the challenge of competing for specialized tech talent not just locally, but against remote opportunities from Miami or Europe.</w:t>
      </w:r>
    </w:p>
    <w:p>
      <w:pPr>
        <w:pStyle w:val="BodyText"/>
      </w:pPr>
      <w:r>
        <w:rPr>
          <w:bCs/>
          <w:b/>
        </w:rPr>
        <w:t xml:space="preserve">Strategies:</w:t>
      </w:r>
    </w:p>
    <w:p>
      <w:pPr>
        <w:numPr>
          <w:ilvl w:val="0"/>
          <w:numId w:val="1003"/>
        </w:numPr>
        <w:pStyle w:val="Compact"/>
      </w:pPr>
      <w:r>
        <w:rPr>
          <w:bCs/>
          <w:b/>
        </w:rPr>
        <w:t xml:space="preserve">E Employer Branding:</w:t>
      </w:r>
      <w:r>
        <w:t xml:space="preserve">The HR professional must market Córdoba as a quality-of-life destination. Highlighting the safety, culture, and lower cost of living compared to Buenos Aires is a key selling point.</w:t>
      </w:r>
    </w:p>
    <w:p>
      <w:pPr>
        <w:numPr>
          <w:ilvl w:val="0"/>
          <w:numId w:val="1003"/>
        </w:numPr>
        <w:pStyle w:val="Compact"/>
      </w:pPr>
      <w:r>
        <w:rPr>
          <w:bCs/>
          <w:b/>
        </w:rPr>
        <w:t xml:space="preserve">Diversity &amp; Inclusion:</w:t>
      </w:r>
      <w:r>
        <w:t xml:space="preserve"> </w:t>
      </w:r>
      <w:r>
        <w:t xml:space="preserve">Modern Human Resources Managers in Argentina are increasingly focusing on gender parity and inclusive hiring practices to tap into underrepresented talent pools.</w:t>
      </w:r>
    </w:p>
    <w:p>
      <w:pPr>
        <w:numPr>
          <w:ilvl w:val="0"/>
          <w:numId w:val="1003"/>
        </w:numPr>
        <w:pStyle w:val="Compact"/>
      </w:pPr>
      <w:r>
        <w:rPr>
          <w:bCs/>
          <w:b/>
        </w:rPr>
        <w:t xml:space="preserve">Campus Recruitment:</w:t>
      </w:r>
      <w:r>
        <w:t xml:space="preserve"> </w:t>
      </w:r>
      <w:r>
        <w:t xml:space="preserve">Building strong relationships with local universities, such as UNC (Universidad Nacional de Córdoba) and UTN (Universidad Tecnológica Nacional), is essential for a steady pipeline of fresh graduates.</w:t>
      </w:r>
    </w:p>
    <w:bookmarkEnd w:id="23"/>
    <w:bookmarkStart w:id="24" w:name="compensation-management-amidst-inflation"/>
    <w:p>
      <w:pPr>
        <w:pStyle w:val="Heading2"/>
      </w:pPr>
      <w:r>
        <w:t xml:space="preserve">Compensation Management Amidst Inflation</w:t>
      </w:r>
    </w:p>
    <w:p>
      <w:pPr>
        <w:pStyle w:val="FirstParagraph"/>
      </w:pPr>
      <w:r>
        <w:t xml:space="preserve">The most challenging aspect for any Human Resources Manager in Argentina today is compensation. High inflation erodes salaries rapidly.</w:t>
      </w:r>
    </w:p>
    <w:p>
      <w:pPr>
        <w:numPr>
          <w:ilvl w:val="0"/>
          <w:numId w:val="1004"/>
        </w:numPr>
        <w:pStyle w:val="Compact"/>
      </w:pPr>
      <w:r>
        <w:rPr>
          <w:bCs/>
          <w:b/>
        </w:rPr>
        <w:t xml:space="preserve">Clauses de Ajuste:</w:t>
      </w:r>
      <w:r>
        <w:t xml:space="preserve">The HR manager must implement salary adjustment clauses tied to the IPC (Indice de Precios al Consumidor) or other economic indicators to maintain employee purchasing power.</w:t>
      </w:r>
    </w:p>
    <w:p>
      <w:pPr>
        <w:numPr>
          <w:ilvl w:val="0"/>
          <w:numId w:val="1004"/>
        </w:numPr>
        <w:pStyle w:val="Compact"/>
      </w:pPr>
      <w:r>
        <w:rPr>
          <w:bCs/>
          <w:b/>
        </w:rPr>
        <w:t xml:space="preserve">Benefits as Retention Tools:</w:t>
      </w:r>
      <w:r>
        <w:t xml:space="preserve"> </w:t>
      </w:r>
      <w:r>
        <w:t xml:space="preserve">Since fixed salaries may lag behind market changes, Human Resources Managers design robust benefits packages. In Argentina Córdoba, this includes private health insurance (obras sociales), meal vouchers (tickets restaurante), and flexible working hours to help employees manage their personal finances.</w:t>
      </w:r>
    </w:p>
    <w:p>
      <w:pPr>
        <w:numPr>
          <w:ilvl w:val="0"/>
          <w:numId w:val="1004"/>
        </w:numPr>
        <w:pStyle w:val="Compact"/>
      </w:pPr>
      <w:r>
        <w:rPr>
          <w:bCs/>
          <w:b/>
        </w:rPr>
        <w:t xml:space="preserve">Labor Cost Optimization:</w:t>
      </w:r>
      <w:r>
        <w:t xml:space="preserve"> </w:t>
      </w:r>
      <w:r>
        <w:t xml:space="preserve">Understanding the tax incentives provided by the province of Córdoba allows the Human Resources Manager to propose structures that maximize net pay for employees while optimizing gross costs for employers.</w:t>
      </w:r>
    </w:p>
    <w:bookmarkEnd w:id="24"/>
    <w:bookmarkStart w:id="25" w:name="culture-and-organizational-climate"/>
    <w:p>
      <w:pPr>
        <w:pStyle w:val="Heading2"/>
      </w:pPr>
      <w:r>
        <w:t xml:space="preserve">Culture and Organizational Climate</w:t>
      </w:r>
    </w:p>
    <w:p>
      <w:pPr>
        <w:pStyle w:val="FirstParagraph"/>
      </w:pPr>
      <w:r>
        <w:t xml:space="preserve">The cultural fabric of Argentina Córdoba is distinct. It is generally more relaxed than the capital, yet highly professional in industrial sectors.</w:t>
      </w:r>
    </w:p>
    <w:p>
      <w:pPr>
        <w:pStyle w:val="BodyText"/>
      </w:pPr>
      <w:r>
        <w:rPr>
          <w:bCs/>
          <w:b/>
        </w:rPr>
        <w:t xml:space="preserve">Human Resources Manager as Cultural Architect:</w:t>
      </w:r>
    </w:p>
    <w:p>
      <w:pPr>
        <w:numPr>
          <w:ilvl w:val="0"/>
          <w:numId w:val="1005"/>
        </w:numPr>
        <w:pStyle w:val="Compact"/>
      </w:pPr>
      <w:r>
        <w:rPr>
          <w:bCs/>
          <w:b/>
        </w:rPr>
        <w:t xml:space="preserve">Barras Libres and Social Integration:</w:t>
      </w:r>
      <w:r>
        <w:t xml:space="preserve">In many Argentine firms, social bonding after work is part of the culture. The HR manager must balance this with professional boundaries and inclusivity.</w:t>
      </w:r>
    </w:p>
    <w:p>
      <w:pPr>
        <w:numPr>
          <w:ilvl w:val="0"/>
          <w:numId w:val="1005"/>
        </w:numPr>
        <w:pStyle w:val="Compact"/>
      </w:pPr>
      <w:r>
        <w:rPr>
          <w:bCs/>
          <w:b/>
        </w:rPr>
        <w:t xml:space="preserve">Hierarchy vs. Flat Structures:</w:t>
      </w:r>
      <w:r>
        <w:t xml:space="preserve"> </w:t>
      </w:r>
      <w:r>
        <w:t xml:space="preserve">Traditional companies in Córdoba may have rigid hierarchies, while startups are flat. The Human Resources Manager must adapt their leadership style to match the company's maturity.</w:t>
      </w:r>
    </w:p>
    <w:p>
      <w:pPr>
        <w:numPr>
          <w:ilvl w:val="0"/>
          <w:numId w:val="1005"/>
        </w:numPr>
        <w:pStyle w:val="Compact"/>
      </w:pPr>
      <w:r>
        <w:rPr>
          <w:bCs/>
          <w:b/>
        </w:rPr>
        <w:t xml:space="preserve">Well-being Programs:</w:t>
      </w:r>
      <w:r>
        <w:t xml:space="preserve">Mental health has become a priority post-pandemic. HR initiatives now focus heavily on psychological well-being, recognizing the stress caused by economic uncertainty.</w:t>
      </w:r>
    </w:p>
    <w:bookmarkEnd w:id="25"/>
    <w:bookmarkStart w:id="26" w:name="digital-transformation-of-hr"/>
    <w:p>
      <w:pPr>
        <w:pStyle w:val="Heading2"/>
      </w:pPr>
      <w:r>
        <w:t xml:space="preserve">Digital Transformation of HR</w:t>
      </w:r>
    </w:p>
    <w:p>
      <w:pPr>
        <w:pStyle w:val="FirstParagraph"/>
      </w:pPr>
      <w:r>
        <w:t xml:space="preserve">The Human Resources Manager in Argentina Córdoba must be tech-savvy. The adoption of HR Tech is accelerating.</w:t>
      </w:r>
    </w:p>
    <w:p>
      <w:pPr>
        <w:numPr>
          <w:ilvl w:val="0"/>
          <w:numId w:val="1006"/>
        </w:numPr>
        <w:pStyle w:val="Compact"/>
      </w:pPr>
      <w:r>
        <w:rPr>
          <w:bCs/>
          <w:b/>
        </w:rPr>
        <w:t xml:space="preserve">Digital Payroll Systems:</w:t>
      </w:r>
      <w:r>
        <w:t xml:space="preserve"> </w:t>
      </w:r>
      <w:r>
        <w:t xml:space="preserve">Automation reduces errors in complex calculations required by Argentine tax laws.</w:t>
      </w:r>
    </w:p>
    <w:p>
      <w:pPr>
        <w:numPr>
          <w:ilvl w:val="0"/>
          <w:numId w:val="1006"/>
        </w:numPr>
        <w:pStyle w:val="Compact"/>
      </w:pPr>
      <w:r>
        <w:rPr>
          <w:bCs/>
          <w:b/>
        </w:rPr>
        <w:t xml:space="preserve">E-Learning Platforms:</w:t>
      </w:r>
      <w:r>
        <w:t xml:space="preserve">Leveraging local and international platforms for continuous employee training, keeping skills up-to-date in a rapidly changing market.</w:t>
      </w:r>
    </w:p>
    <w:p>
      <w:pPr>
        <w:numPr>
          <w:ilvl w:val="0"/>
          <w:numId w:val="1006"/>
        </w:numPr>
        <w:pStyle w:val="Compact"/>
      </w:pPr>
      <w:r>
        <w:rPr>
          <w:bCs/>
          <w:b/>
        </w:rPr>
        <w:t xml:space="preserve">Data Analytics:</w:t>
      </w:r>
      <w:r>
        <w:t xml:space="preserve">The modern HR Manager uses data to predict turnover rates and analyze the effectiveness of recruitment channels specific to the Argentine market.</w:t>
      </w:r>
    </w:p>
    <w:bookmarkEnd w:id="26"/>
    <w:bookmarkStart w:id="27" w:name="X456c0ab45570f8b4f027fd969a80903e0c5a2fb"/>
    <w:p>
      <w:pPr>
        <w:pStyle w:val="Heading2"/>
      </w:pPr>
      <w:r>
        <w:t xml:space="preserve">Sustainability and Corporate Social Responsibility</w:t>
      </w:r>
    </w:p>
    <w:p>
      <w:pPr>
        <w:pStyle w:val="FirstParagraph"/>
      </w:pPr>
      <w:r>
        <w:t xml:space="preserve">As global standards influence local businesses, the Human Resources Manager plays a key role in sustainability.</w:t>
      </w:r>
    </w:p>
    <w:p>
      <w:pPr>
        <w:numPr>
          <w:ilvl w:val="0"/>
          <w:numId w:val="1007"/>
        </w:numPr>
        <w:pStyle w:val="Compact"/>
      </w:pPr>
      <w:r>
        <w:rPr>
          <w:bCs/>
          <w:b/>
        </w:rPr>
        <w:t xml:space="preserve">Ethical Recruitment:</w:t>
      </w:r>
      <w:r>
        <w:t xml:space="preserve"> </w:t>
      </w:r>
      <w:r>
        <w:t xml:space="preserve">Ensuring fair treatment of all candidates, regardless of gender, race, or religion.</w:t>
      </w:r>
    </w:p>
    <w:p>
      <w:pPr>
        <w:numPr>
          <w:ilvl w:val="0"/>
          <w:numId w:val="1007"/>
        </w:numPr>
        <w:pStyle w:val="Compact"/>
      </w:pPr>
      <w:r>
        <w:rPr>
          <w:bCs/>
          <w:b/>
        </w:rPr>
        <w:t xml:space="preserve">Government Relations:</w:t>
      </w:r>
      <w:r>
        <w:t xml:space="preserve">In Córdoba, HR often liaises with local government bodies regarding employment programs and grants for hiring young people or long-term unemployed individuals.</w:t>
      </w:r>
    </w:p>
    <w:bookmarkEnd w:id="27"/>
    <w:bookmarkStart w:id="28" w:name="conclusion-the-strategic-partner"/>
    <w:p>
      <w:pPr>
        <w:pStyle w:val="Heading2"/>
      </w:pPr>
      <w:r>
        <w:t xml:space="preserve">Conclusion: The Strategic Partner</w:t>
      </w:r>
    </w:p>
    <w:p>
      <w:pPr>
        <w:pStyle w:val="FirstParagraph"/>
      </w:pPr>
      <w:r>
        <w:t xml:space="preserve">In conclusion, the Human Resources Manager in Argentina Córdoba is no longer just an administrative function. They are a strategic partner essential for navigating the complexities of a volatile economy and a competitive talent market.</w:t>
      </w:r>
    </w:p>
    <w:p>
      <w:pPr>
        <w:pStyle w:val="BodyText"/>
      </w:pPr>
      <w:r>
        <w:rPr>
          <w:bCs/>
          <w:b/>
        </w:rPr>
        <w:t xml:space="preserve">Key Takeaways:</w:t>
      </w:r>
    </w:p>
    <w:p>
      <w:pPr>
        <w:numPr>
          <w:ilvl w:val="0"/>
          <w:numId w:val="1008"/>
        </w:numPr>
        <w:pStyle w:val="Compact"/>
      </w:pPr>
      <w:r>
        <w:t xml:space="preserve">Mastery of local labor law is non-negotiable.</w:t>
      </w:r>
    </w:p>
    <w:p>
      <w:pPr>
        <w:numPr>
          <w:ilvl w:val="0"/>
          <w:numId w:val="1008"/>
        </w:numPr>
        <w:pStyle w:val="Compact"/>
      </w:pPr>
      <w:r>
        <w:t xml:space="preserve">Innovation in compensation is required to combat inflation.</w:t>
      </w:r>
    </w:p>
    <w:p>
      <w:pPr>
        <w:numPr>
          <w:ilvl w:val="0"/>
          <w:numId w:val="1008"/>
        </w:numPr>
        <w:pStyle w:val="Compact"/>
      </w:pPr>
      <w:r>
        <w:t xml:space="preserve">Cultural intelligence enhances retention in the tech and industrial sectors.</w:t>
      </w:r>
    </w:p>
    <w:p>
      <w:pPr>
        <w:pStyle w:val="FirstParagraph"/>
      </w:pPr>
      <w:r>
        <w:t xml:space="preserve">The successful Human Resources Manager will be one who combines legal rigor with human empathy, driving growth for companies within the vibrant ecosystem of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Argentina Córdoba</dc:title>
  <dc:creator/>
  <dc:language>en</dc:language>
  <cp:keywords/>
  <dcterms:created xsi:type="dcterms:W3CDTF">2026-07-29T15:04:43Z</dcterms:created>
  <dcterms:modified xsi:type="dcterms:W3CDTF">2026-07-29T15:04:43Z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