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0" w:name="X1d2c55cd51693fa567a1f508d86d93c6666cef7"/>
    <w:p>
      <w:pPr>
        <w:pStyle w:val="Heading1"/>
      </w:pPr>
      <w:r>
        <w:t xml:space="preserve">Seminar Presentation Slides: The Strategic Human Resources Manager in Australia Melbourne</w:t>
      </w:r>
    </w:p>
    <w:p>
      <w:r>
        <w:pict>
          <v:rect style="width:0;height:1.5pt" o:hralign="center" o:hrstd="t" o:hr="t"/>
        </w:pict>
      </w:r>
    </w:p>
    <w:p>
      <w:pPr>
        <w:pStyle w:val="FirstParagraph"/>
      </w:pPr>
      <w:r>
        <w:rPr>
          <w:bCs/>
          <w:b/>
        </w:rPr>
        <w:t xml:space="preserve">Presenter:</w:t>
      </w:r>
      <w:r>
        <w:t xml:space="preserve"> </w:t>
      </w:r>
      <w:r>
        <w:t xml:space="preserve">Senior HR Strategy Consultant</w:t>
      </w:r>
      <w:r>
        <w:br/>
      </w:r>
      <w:r>
        <w:t xml:space="preserve">Location Context: Australia, Melbourne</w:t>
      </w:r>
      <w:r>
        <w:br/>
      </w:r>
      <w:r>
        <w:t xml:space="preserve">TopicThe Evolving Role of the Human Resources Manager in a Dynamic Urban Environment</w:t>
      </w:r>
    </w:p>
    <w:bookmarkEnd w:id="20"/>
    <w:bookmarkStart w:id="21" w:name="Xd0fd36d10fad301886d4d730dd5bf9dd8e96d2a"/>
    <w:p>
      <w:pPr>
        <w:pStyle w:val="Heading1"/>
      </w:pPr>
      <w:r>
        <w:t xml:space="preserve">Seminar Presentation Slides: Overview and Objectives</w:t>
      </w:r>
    </w:p>
    <w:p>
      <w:pPr>
        <w:pStyle w:val="FirstParagraph"/>
      </w:pPr>
      <w:r>
        <w:t xml:space="preserve">Welcome to this comprehensive seminar presentation focused on the critical role of the Human Resources Manager within the bustling business landscape of Australia, specifically Melbourne. This document is designed as a core component of your Seminar Presentation Slides for academic or corporate training purposes.</w:t>
      </w:r>
    </w:p>
    <w:p>
      <w:pPr>
        <w:pStyle w:val="BodyText"/>
      </w:pPr>
      <w:r>
        <w:t xml:space="preserve">The objectives of this session include:</w:t>
      </w:r>
    </w:p>
    <w:p>
      <w:pPr>
        <w:numPr>
          <w:ilvl w:val="0"/>
          <w:numId w:val="1001"/>
        </w:numPr>
        <w:pStyle w:val="Compact"/>
      </w:pPr>
      <w:r>
        <w:t xml:space="preserve">Analyzing the specific regulatory framework governing HR in Australia.</w:t>
      </w:r>
    </w:p>
    <w:p>
      <w:pPr>
        <w:numPr>
          <w:ilvl w:val="0"/>
          <w:numId w:val="1001"/>
        </w:numPr>
        <w:pStyle w:val="Compact"/>
      </w:pPr>
      <w:r>
        <w:t xml:space="preserve">Understanding the unique cultural and demographic dynamics of Melbourne as a global hub.</w:t>
      </w:r>
    </w:p>
    <w:p>
      <w:pPr>
        <w:numPr>
          <w:ilvl w:val="0"/>
          <w:numId w:val="1001"/>
        </w:numPr>
        <w:pStyle w:val="Compact"/>
      </w:pPr>
      <w:r>
        <w:t xml:space="preserve">Evaluating best practices for talent acquisition, retention, and employee relations in this region.</w:t>
      </w:r>
    </w:p>
    <w:p>
      <w:pPr>
        <w:numPr>
          <w:ilvl w:val="0"/>
          <w:numId w:val="1001"/>
        </w:numPr>
        <w:pStyle w:val="Compact"/>
      </w:pPr>
      <w:r>
        <w:t xml:space="preserve">Discussing future trends affecting HR professionals operating in Australia Melbourne.</w:t>
      </w:r>
    </w:p>
    <w:bookmarkEnd w:id="21"/>
    <w:bookmarkStart w:id="22" w:name="Xc53bde81f53e402d7f273d08cdcd1f9dbdba463"/>
    <w:p>
      <w:pPr>
        <w:pStyle w:val="Heading1"/>
      </w:pPr>
      <w:r>
        <w:t xml:space="preserve">Seminar Presentation Slides: The Melbourne Business Ecosystem</w:t>
      </w:r>
    </w:p>
    <w:p>
      <w:pPr>
        <w:pStyle w:val="FirstParagraph"/>
      </w:pPr>
      <w:r>
        <w:t xml:space="preserve">Melbourne, the capital city of Victoria, stands as one of the most liveable cities in the world and a premier destination for international business. For any Human Resources Manager based in Australia Melbourne, understanding this context is paramount. The city hosts headquarters for numerous banks, insurance companies, universities,</w:t>
      </w:r>
    </w:p>
    <w:p>
      <w:pPr>
        <w:pStyle w:val="BodyText"/>
      </w:pPr>
      <w:r>
        <w:t xml:space="preserve">and healthcare providers.</w:t>
      </w:r>
    </w:p>
    <w:p>
      <w:pPr>
        <w:pStyle w:val="BodyText"/>
      </w:pPr>
      <w:r>
        <w:t xml:space="preserve">The local workforce is highly educated and increasingly diverse. A Human Resources Manager must navigate a complex mix of multicultural perspectives while maintaining operational efficiency. In the context of Seminar Presentation Slides it is crucial to highlight that Melbourne’s economic resilience relies heavily on its human capital, making effective HR management not just an administrative function but a strategic imperative.</w:t>
      </w:r>
    </w:p>
    <w:bookmarkEnd w:id="22"/>
    <w:bookmarkStart w:id="23" w:name="X0ab4b421810f05564a63b594ed27ccc6736b89c"/>
    <w:p>
      <w:pPr>
        <w:pStyle w:val="Heading1"/>
      </w:pPr>
      <w:r>
        <w:t xml:space="preserve">Seminar Presentation Slides: Regulatory Compliance in Australia</w:t>
      </w:r>
    </w:p>
    <w:p>
      <w:pPr>
        <w:pStyle w:val="FirstParagraph"/>
      </w:pPr>
      <w:r>
        <w:t xml:space="preserve">A Human Resources Manager working in Australia Melbourne must possess an exhaustive knowledge of the Australian legal landscape. Unlike many other jurisdictions, Australian employment law is a blend of federal and state laws.</w:t>
      </w:r>
    </w:p>
    <w:p>
      <w:pPr>
        <w:numPr>
          <w:ilvl w:val="0"/>
          <w:numId w:val="1002"/>
        </w:numPr>
        <w:pStyle w:val="Compact"/>
      </w:pPr>
      <w:r>
        <w:rPr>
          <w:bCs/>
          <w:b/>
        </w:rPr>
        <w:t xml:space="preserve">The Fair Work Act 2009:</w:t>
      </w:r>
      <w:r>
        <w:t xml:space="preserve"> </w:t>
      </w:r>
      <w:r>
        <w:t xml:space="preserve">This is the cornerstone legislation. A Human Resources Manager in Australia must ensure compliance with Modern Awards, Enterprise Agreements, and the National Employment Standards (NES).</w:t>
      </w:r>
    </w:p>
    <w:p>
      <w:pPr>
        <w:numPr>
          <w:ilvl w:val="0"/>
          <w:numId w:val="1002"/>
        </w:numPr>
        <w:pStyle w:val="Compact"/>
      </w:pPr>
      <w:r>
        <w:rPr>
          <w:bCs/>
          <w:b/>
        </w:rPr>
        <w:t xml:space="preserve">PAYG Withholding:</w:t>
      </w:r>
      <w:r>
        <w:t xml:space="preserve"> </w:t>
      </w:r>
      <w:r>
        <w:t xml:space="preserve">Understanding tax obligations is essential.</w:t>
      </w:r>
    </w:p>
    <w:p>
      <w:pPr>
        <w:numPr>
          <w:ilvl w:val="0"/>
          <w:numId w:val="1002"/>
        </w:numPr>
        <w:pStyle w:val="Compact"/>
      </w:pPr>
      <w:r>
        <w:rPr>
          <w:bCs/>
          <w:b/>
        </w:rPr>
        <w:t xml:space="preserve">Superannuation Guarante:</w:t>
      </w:r>
      <w:r>
        <w:t xml:space="preserve"> </w:t>
      </w:r>
      <w:r>
        <w:t xml:space="preserve">In Australia Melbourne contributing to superannuation (retirement funds) is a strict legal requirement that HR managers must manage meticulously.</w:t>
      </w:r>
    </w:p>
    <w:p>
      <w:pPr>
        <w:numPr>
          <w:ilvl w:val="0"/>
          <w:numId w:val="1002"/>
        </w:numPr>
        <w:pStyle w:val="Compact"/>
      </w:pPr>
      <w:r>
        <w:rPr>
          <w:bCs/>
          <w:b/>
        </w:rPr>
        <w:t xml:space="preserve">Work Health and Safety (WHS):</w:t>
      </w:r>
      <w:r>
        <w:t xml:space="preserve"> </w:t>
      </w:r>
      <w:r>
        <w:t xml:space="preserve">Both federal and Victorian state WHS laws impose heavy duties on employers to provide a safe workplace. A Human Resources Manager plays a key role in risk assessment and safety culture implementation.</w:t>
      </w:r>
    </w:p>
    <w:bookmarkEnd w:id="23"/>
    <w:bookmarkStart w:id="24" w:name="X23b7a23d2f312afb5e76dcd677e78fb156bda5f"/>
    <w:p>
      <w:pPr>
        <w:pStyle w:val="Heading1"/>
      </w:pPr>
      <w:r>
        <w:t xml:space="preserve">Seminar Presentation Slides: Strategic Talent Acquisition</w:t>
      </w:r>
    </w:p>
    <w:p>
      <w:pPr>
        <w:pStyle w:val="FirstParagraph"/>
      </w:pPr>
      <w:r>
        <w:t xml:space="preserve">In the competitive market of Australia Melbourne, attracting top talent requires a sophisticated approach. The traditional resume-based screening is often insufficient. A Human Resources Manager must leverage data analytics and employer branding.</w:t>
      </w:r>
    </w:p>
    <w:p>
      <w:pPr>
        <w:pStyle w:val="BodyText"/>
      </w:pPr>
      <w:r>
        <w:t xml:space="preserve">Melbourne’s tech sector, finance industry, and creative arts scene all demand specialized skills that are in short supply. Therefore the HR strategy must focus on proactive sourcing rather than reactive recruiting. For Seminar Presentation Slides purposes it is important to note that digital platforms such as LinkedIn and Seek (the dominant job board in Australia) require optimized usage strategies by the Human Resources Manager to reach passive candidates.</w:t>
      </w:r>
    </w:p>
    <w:p>
      <w:pPr>
        <w:pStyle w:val="BodyText"/>
      </w:pPr>
      <w:r>
        <w:t xml:space="preserve">Furthermore, diversity and inclusion are not just buzzwords in Melbourne; they are business necessities. A Human Resources Manager must ensure recruitment processes mitigate unconscious bias and promote equitable opportunities for Indigenous Australians and people from diverse cultural backgrounds.</w:t>
      </w:r>
    </w:p>
    <w:bookmarkEnd w:id="24"/>
    <w:bookmarkStart w:id="25" w:name="Xed36c27959d527f4e1feb49f91643b18b502a3f"/>
    <w:p>
      <w:pPr>
        <w:pStyle w:val="Heading1"/>
      </w:pPr>
      <w:r>
        <w:t xml:space="preserve">Seminar Presentation Slides: Employee Relations and Engagement</w:t>
      </w:r>
    </w:p>
    <w:p>
      <w:pPr>
        <w:pStyle w:val="FirstParagraph"/>
      </w:pPr>
      <w:r>
        <w:t xml:space="preserve">Maintaining positive employee relations is a core responsibility of the Human Resources Manager in Australia Melbourne. The Australian workforce places a high value on work-life balance, mental health support, and flexible working arrangements.</w:t>
      </w:r>
    </w:p>
    <w:p>
      <w:pPr>
        <w:pStyle w:val="BodyText"/>
      </w:pPr>
      <w:r>
        <w:t xml:space="preserve">Post-pandemic trends have solidified the demand for hybrid work models. A Human Resources Manager must design policies that allow flexibility without compromising productivity or team cohesion. This includes managing remote team dynamics and ensuring equitable treatment between remote and on-site staff.</w:t>
      </w:r>
    </w:p>
    <w:p>
      <w:pPr>
        <w:pStyle w:val="BodyText"/>
      </w:pPr>
      <w:r>
        <w:t xml:space="preserve">Dispute resolution is another critical area. Industrial action can be disruptive, but most resolutions occur through negotiation and mediation supported by the Fair Work Commission. The Human Resources Manager acts as a mediator, ensuring that grievances are handled fairly, transparently, and in accordance with Australian legal standards.</w:t>
      </w:r>
    </w:p>
    <w:bookmarkEnd w:id="25"/>
    <w:bookmarkStart w:id="26" w:name="X88be076b3d5d3e365e40704de62e634fface9b4"/>
    <w:p>
      <w:pPr>
        <w:pStyle w:val="Heading1"/>
      </w:pPr>
      <w:r>
        <w:t xml:space="preserve">Seminar Presentation Slides: Fostering Diversity in Melbourne</w:t>
      </w:r>
    </w:p>
    <w:p>
      <w:pPr>
        <w:pStyle w:val="FirstParagraph"/>
      </w:pPr>
      <w:r>
        <w:t xml:space="preserve">Melbourne is renowned for its multiculturalism, with a significant portion of its population born overseas. For a Human Resources Manager in Australia this presents both an opportunity and a challenge.</w:t>
      </w:r>
    </w:p>
    <w:p>
      <w:pPr>
        <w:pStyle w:val="BodyText"/>
      </w:pPr>
      <w:r>
        <w:t xml:space="preserve">Creating an inclusive culture means going beyond hiring diverse candidates. It involves creating an environment where all employees feel valued and heard. This requires targeted training programs on cultural competence, unconscious bias, and inclusive leadership for all staff members not just those in HR roles.</w:t>
      </w:r>
    </w:p>
    <w:p>
      <w:pPr>
        <w:pStyle w:val="BodyText"/>
      </w:pPr>
      <w:r>
        <w:t xml:space="preserve">Additionally the Human Resources Manager must address specific challenges faced by Indigenous Australians in the workforce, implementing initiatives such as Indigenous employment strategies and partnerships with community organizations. In the context of Seminar Presentation Slides it is vital to emphasize that inclusion drives innovation and financial performance in global hubs like Melbourne.</w:t>
      </w:r>
    </w:p>
    <w:bookmarkEnd w:id="26"/>
    <w:bookmarkStart w:id="27" w:name="X5c70b87f80f680118b59eac3388e48e24040e98"/>
    <w:p>
      <w:pPr>
        <w:pStyle w:val="Heading1"/>
      </w:pPr>
      <w:r>
        <w:t xml:space="preserve">Seminar Presentation Slides: Technology Integration</w:t>
      </w:r>
    </w:p>
    <w:p>
      <w:pPr>
        <w:pStyle w:val="FirstParagraph"/>
      </w:pPr>
      <w:r>
        <w:t xml:space="preserve">The role of the Human Resources Manager is increasingly tech-driven. In Australia Melbourne, adoption of cloud-based Human Resource Information Systems (HRIS) is widespread.</w:t>
      </w:r>
    </w:p>
    <w:p>
      <w:pPr>
        <w:pStyle w:val="BodyText"/>
      </w:pPr>
      <w:r>
        <w:t xml:space="preserve">A Human Resources Manager must be proficient in utilizing HR software for payroll processing, leave management performance appraisals and learning management systems (LMS). Data privacy is also a major concern under the Privacy Act 1988. The HR professional must ensure that employee data is collected stored and used in compliance with strict Australian privacy laws.</w:t>
      </w:r>
    </w:p>
    <w:p>
      <w:pPr>
        <w:pStyle w:val="BodyText"/>
      </w:pPr>
      <w:r>
        <w:t xml:space="preserve">Furthermore artificial intelligence tools are being integrated into recruitment processes. While these tools offer efficiency they also carry risks of algorithmic bias. A Human Resources Manager must critically evaluate these technologies to ensure fair treatment of candidates.</w:t>
      </w:r>
    </w:p>
    <w:bookmarkEnd w:id="27"/>
    <w:bookmarkStart w:id="28" w:name="X356d32d9e8a1bb80ba05b5c63ca1ff73b3ca33d"/>
    <w:p>
      <w:pPr>
        <w:pStyle w:val="Heading1"/>
      </w:pPr>
      <w:r>
        <w:t xml:space="preserve">Seminar Presentation Slides: Future Outlook for HR in Melbourne</w:t>
      </w:r>
    </w:p>
    <w:p>
      <w:pPr>
        <w:pStyle w:val="FirstParagraph"/>
      </w:pPr>
      <w:r>
        <w:t xml:space="preserve">Looking ahead, several trends will shape the role of the Human Resources Manager in Australia Melbourne.</w:t>
      </w:r>
    </w:p>
    <w:p>
      <w:pPr>
        <w:numPr>
          <w:ilvl w:val="0"/>
          <w:numId w:val="1003"/>
        </w:numPr>
        <w:pStyle w:val="Compact"/>
      </w:pPr>
      <w:r>
        <w:rPr>
          <w:bCs/>
          <w:b/>
        </w:rPr>
        <w:t xml:space="preserve">Gig Economy:</w:t>
      </w:r>
    </w:p>
    <w:p>
      <w:pPr>
        <w:numPr>
          <w:ilvl w:val="0"/>
          <w:numId w:val="1004"/>
        </w:numPr>
      </w:pPr>
      <w:r>
        <w:rPr>
          <w:bCs/>
          <w:b/>
        </w:rPr>
        <w:t xml:space="preserve">Sustainability and ESG:</w:t>
      </w:r>
    </w:p>
    <w:p>
      <w:pPr>
        <w:numPr>
          <w:ilvl w:val="0"/>
          <w:numId w:val="1000"/>
        </w:numPr>
      </w:pPr>
      <w:r>
        <w:t xml:space="preserve">Environmental Social and Governance (ESG) criteria are increasingly important. The Human Resources Manager is responsible for the 'Social' pillar, including labor practices human rights within the supply chain, and community engagement.</w:t>
      </w:r>
    </w:p>
    <w:p>
      <w:pPr>
        <w:pStyle w:val="FirstParagraph"/>
      </w:pPr>
      <w:r>
        <w:rPr>
          <w:bCs/>
          <w:b/>
        </w:rPr>
        <w:t xml:space="preserve">Lifelong Learning:</w:t>
      </w:r>
    </w:p>
    <w:p>
      <w:pPr>
        <w:pStyle w:val="BodyText"/>
      </w:pPr>
      <w:r>
        <w:t xml:space="preserve">Rapid technological change requires a workforce that constantly upskills. HR managers must foster a culture of continuous learning and development.</w:t>
      </w:r>
    </w:p>
    <w:bookmarkEnd w:id="28"/>
    <w:bookmarkStart w:id="29" w:name="X7c2fdc59ad4097937a4b21f8e6c9c7e7da60519"/>
    <w:p>
      <w:pPr>
        <w:pStyle w:val="Heading1"/>
      </w:pPr>
      <w:r>
        <w:t xml:space="preserve">Seminar Presentation Slides: Summary and Key Takeaways</w:t>
      </w:r>
    </w:p>
    <w:p>
      <w:pPr>
        <w:pStyle w:val="FirstParagraph"/>
      </w:pPr>
      <w:r>
        <w:t xml:space="preserve">To conclude this seminar presentation slides document, the role of the Human Resources Manager in Australia Melbourne is complex multifaceted and strategically vital.</w:t>
      </w:r>
    </w:p>
    <w:p>
      <w:pPr>
        <w:pStyle w:val="BodyText"/>
      </w:pPr>
      <w:r>
        <w:t xml:space="preserve">It requires a deep understanding of Australian employment law a nuanced appreciation for Melbourne’s multicultural fabric and the agility to adopt new technologies. Success in this role demands a balance between compliance and culture building between operational efficiency and strategic foresight.</w:t>
      </w:r>
    </w:p>
    <w:p>
      <w:pPr>
        <w:pStyle w:val="BodyText"/>
      </w:pPr>
      <w:r>
        <w:t xml:space="preserve">As we move forward, HR professionals in Australia must remain proactive adaptable and empathetic to meet the evolving needs of the workforce. This Seminar Presentation Slides overview serves as a foundation for deeper exploration into these critical areas ensuring that organizations in Melbourne can thrive through their most valuable asset their people.</w:t>
      </w:r>
    </w:p>
    <w:bookmarkEnd w:id="29"/>
    <w:p>
      <w:pPr>
        <w:pStyle w:val="BodyText"/>
      </w:pPr>
      <w:r>
        <w:rPr>
          <w:bCs/>
          <w:b/>
        </w:rPr>
        <w:t xml:space="preserve">Disclaimer:</w:t>
      </w:r>
      <w:r>
        <w:t xml:space="preserve"> </w:t>
      </w:r>
      <w:r>
        <w:t xml:space="preserve">This document is prepared for educational and informational purposes regarding Seminar Presentation Slides on Human Resources Management in Australia Melbourne. It does not constitute legal advice. Please consult official resources from Fair Work Ombudsman Australia for specific legal queries.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Australia Melbourne</dc:title>
  <dc:creator/>
  <dc:language>en</dc:language>
  <cp:keywords/>
  <dcterms:created xsi:type="dcterms:W3CDTF">2026-07-29T06:57:29Z</dcterms:created>
  <dcterms:modified xsi:type="dcterms:W3CDTF">2026-07-29T06:57:29Z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