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Human Resources Management in a Rapidly Evolving Economy</w:t>
      </w:r>
    </w:p>
    <w:p>
      <w:pPr>
        <w:pStyle w:val="BodyText"/>
      </w:pPr>
      <w:r>
        <w:rPr>
          <w:bCs/>
          <w:b/>
        </w:rPr>
        <w:t xml:space="preserve">Focal Region:</w:t>
      </w:r>
      <w:r>
        <w:t xml:space="preserve"> </w:t>
      </w:r>
      <w:r>
        <w:t xml:space="preserve">Bangladesh Dhaka</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seminar presentation focused on the critical role of the</w:t>
      </w:r>
      <w:r>
        <w:t xml:space="preserve"> </w:t>
      </w:r>
      <w:r>
        <w:rPr>
          <w:bCs/>
          <w:b/>
        </w:rPr>
        <w:t xml:space="preserve">Human Resources Manager</w:t>
      </w:r>
      <w:r>
        <w:t xml:space="preserve">. In today’s globalized economy, human capital is recognized not merely as an administrative function but as a strategic partner in organizational success. This session specifically targets the unique dynamics found within</w:t>
      </w:r>
      <w:r>
        <w:t xml:space="preserve"> </w:t>
      </w:r>
      <w:r>
        <w:rPr>
          <w:bCs/>
          <w:b/>
        </w:rPr>
        <w:t xml:space="preserve">Bangladesh Dhaka</w:t>
      </w:r>
      <w:r>
        <w:t xml:space="preserve">, a city that serves as the economic heartbeat of Bangladesh.</w:t>
      </w:r>
    </w:p>
    <w:p>
      <w:pPr>
        <w:pStyle w:val="BodyText"/>
      </w:pPr>
      <w:r>
        <w:rPr>
          <w:bCs/>
          <w:b/>
        </w:rPr>
        <w:t xml:space="preserve">Bangladesh Dhaka</w:t>
      </w:r>
      <w:r>
        <w:t xml:space="preserve"> </w:t>
      </w:r>
      <w:r>
        <w:t xml:space="preserve">is one of the fastest-growing megacities in South Asia. With a population exceeding twenty million, it presents both immense opportunities and complex challenges for organizations seeking to manage talent effectively. The purpose of this presentation is to explore how the</w:t>
      </w:r>
      <w:r>
        <w:t xml:space="preserve"> </w:t>
      </w:r>
      <w:r>
        <w:rPr>
          <w:bCs/>
          <w:b/>
        </w:rPr>
        <w:t xml:space="preserve">Human Resources Manager</w:t>
      </w:r>
      <w:r>
        <w:t xml:space="preserve"> </w:t>
      </w:r>
      <w:r>
        <w:t xml:space="preserve">must adapt traditional frameworks to fit the cultural, legal, and economic realities of</w:t>
      </w:r>
      <w:r>
        <w:t xml:space="preserve"> </w:t>
      </w:r>
      <w:r>
        <w:rPr>
          <w:bCs/>
          <w:b/>
        </w:rPr>
        <w:t xml:space="preserve">Bangladesh Dhaka</w:t>
      </w:r>
      <w:r>
        <w:t xml:space="preserve">.</w:t>
      </w:r>
    </w:p>
    <w:p>
      <w:pPr>
        <w:pStyle w:val="BodyText"/>
      </w:pPr>
      <w:r>
        <w:t xml:space="preserve">We will examine the shifting landscape of workforce demographics, the impact of digital transformation on HR practices in this specific region, and the necessary leadership competencies required to navigate these changes.</w:t>
      </w:r>
    </w:p>
    <w:bookmarkEnd w:id="21"/>
    <w:bookmarkStart w:id="22" w:name="Xca26bf256a2d8e8364f5041d361431f29b3d8ed"/>
    <w:p>
      <w:pPr>
        <w:pStyle w:val="Heading2"/>
      </w:pPr>
      <w:r>
        <w:t xml:space="preserve">Slide 2: The Shifting Paradigm of the Human Resources Manager</w:t>
      </w:r>
    </w:p>
    <w:p>
      <w:pPr>
        <w:pStyle w:val="FirstParagraph"/>
      </w:pPr>
      <w:r>
        <w:t xml:space="preserve">The traditional perception of Human Resources as a department focused solely on payroll and compliance is rapidly becoming obsolete. In the context of</w:t>
      </w:r>
      <w:r>
        <w:t xml:space="preserve"> </w:t>
      </w:r>
      <w:r>
        <w:rPr>
          <w:bCs/>
          <w:b/>
        </w:rPr>
        <w:t xml:space="preserve">Bangladesh Dhaka</w:t>
      </w:r>
      <w:r>
        <w:t xml:space="preserve">, where competition for skilled talent is intensifying, the role of the</w:t>
      </w:r>
      <w:r>
        <w:t xml:space="preserve"> </w:t>
      </w:r>
      <w:r>
        <w:rPr>
          <w:bCs/>
          <w:b/>
        </w:rPr>
        <w:t xml:space="preserve">Human Resources Manager</w:t>
      </w:r>
      <w:r>
        <w:t xml:space="preserve"> </w:t>
      </w:r>
      <w:r>
        <w:t xml:space="preserve">has evolved into a strategic consultancy position.</w:t>
      </w:r>
    </w:p>
    <w:p>
      <w:pPr>
        <w:numPr>
          <w:ilvl w:val="0"/>
          <w:numId w:val="1001"/>
        </w:numPr>
        <w:pStyle w:val="Compact"/>
      </w:pPr>
      <w:r>
        <w:rPr>
          <w:bCs/>
          <w:b/>
        </w:rPr>
        <w:t xml:space="preserve">Strategic Partner:</w:t>
      </w:r>
      <w:r>
        <w:t xml:space="preserve">The HR professional must align workforce planning with business goals. In industries prevalent in</w:t>
      </w:r>
      <w:r>
        <w:t xml:space="preserve"> </w:t>
      </w:r>
      <w:r>
        <w:rPr>
          <w:bCs/>
          <w:b/>
        </w:rPr>
        <w:t xml:space="preserve">Bangladesh Dhaka</w:t>
      </w:r>
      <w:r>
        <w:t xml:space="preserve">, such as ready-made garments, information technology, and banking, talent acquisition directly impacts the bottom line.</w:t>
      </w:r>
    </w:p>
    <w:p>
      <w:pPr>
        <w:numPr>
          <w:ilvl w:val="0"/>
          <w:numId w:val="1001"/>
        </w:numPr>
        <w:pStyle w:val="Compact"/>
      </w:pPr>
      <w:r>
        <w:rPr>
          <w:bCs/>
          <w:b/>
        </w:rPr>
        <w:t xml:space="preserve">Cultural Bridge:</w:t>
      </w:r>
      <w:r>
        <w:t xml:space="preserve">In a multicultural environment like</w:t>
      </w:r>
      <w:r>
        <w:t xml:space="preserve"> </w:t>
      </w:r>
      <w:r>
        <w:rPr>
          <w:bCs/>
          <w:b/>
        </w:rPr>
        <w:t xml:space="preserve">Bangladesh Dhaka</w:t>
      </w:r>
      <w:r>
        <w:t xml:space="preserve">, the HR manager acts as a cultural bridge between local employees and international stakeholders or expatriate leadership.</w:t>
      </w:r>
    </w:p>
    <w:p>
      <w:pPr>
        <w:numPr>
          <w:ilvl w:val="0"/>
          <w:numId w:val="1001"/>
        </w:numPr>
        <w:pStyle w:val="Compact"/>
      </w:pPr>
      <w:r>
        <w:rPr>
          <w:bCs/>
          <w:b/>
        </w:rPr>
        <w:t xml:space="preserve">Ethical Guardian:</w:t>
      </w:r>
      <w:r>
        <w:t xml:space="preserve"> </w:t>
      </w:r>
      <w:r>
        <w:t xml:space="preserve">Ensuring fair labor practices is crucial. The</w:t>
      </w:r>
    </w:p>
    <w:p>
      <w:pPr>
        <w:numPr>
          <w:ilvl w:val="0"/>
          <w:numId w:val="1000"/>
        </w:numPr>
        <w:pStyle w:val="Compact"/>
      </w:pPr>
      <w:r>
        <w:t xml:space="preserve">Human Resources Manager must uphold ethical standards that resonate with global supply chain requirements while respecting local customs in</w:t>
      </w:r>
      <w:r>
        <w:t xml:space="preserve"> </w:t>
      </w:r>
      <w:r>
        <w:rPr>
          <w:bCs/>
          <w:b/>
        </w:rPr>
        <w:t xml:space="preserve">Bangladesh Dhaka</w:t>
      </w:r>
      <w:r>
        <w:t xml:space="preserve">.</w:t>
      </w:r>
    </w:p>
    <w:bookmarkEnd w:id="22"/>
    <w:bookmarkStart w:id="23" w:name="Xa9ecb487ef4b646c8a91ae7021fb34f8e716913"/>
    <w:p>
      <w:pPr>
        <w:pStyle w:val="Heading2"/>
      </w:pPr>
      <w:r>
        <w:t xml:space="preserve">Slide 3: Navigating the Labor Market in Bangladesh Dhaka</w:t>
      </w:r>
    </w:p>
    <w:p>
      <w:pPr>
        <w:pStyle w:val="FirstParagraph"/>
      </w:pPr>
      <w:r>
        <w:t xml:space="preserve">The labor market in</w:t>
      </w:r>
      <w:r>
        <w:t xml:space="preserve"> </w:t>
      </w:r>
      <w:r>
        <w:rPr>
          <w:bCs/>
          <w:b/>
        </w:rPr>
        <w:t xml:space="preserve">Bangladesh Dhaka</w:t>
      </w:r>
      <w:r>
        <w:t xml:space="preserve"> </w:t>
      </w:r>
      <w:r>
        <w:t xml:space="preserve">is characterized by a youth bulge and increasing educational attainment, yet it faces significant structural challenges. The</w:t>
      </w:r>
      <w:r>
        <w:t xml:space="preserve"> </w:t>
      </w:r>
      <w:r>
        <w:rPr>
          <w:bCs/>
          <w:b/>
        </w:rPr>
        <w:t xml:space="preserve">Human Resources Manager</w:t>
      </w:r>
      <w:r>
        <w:t xml:space="preserve"> </w:t>
      </w:r>
      <w:r>
        <w:t xml:space="preserve">must be acutely aware of these dynamics to recruit and retain top talent.</w:t>
      </w:r>
    </w:p>
    <w:p>
      <w:pPr>
        <w:numPr>
          <w:ilvl w:val="0"/>
          <w:numId w:val="1002"/>
        </w:numPr>
        <w:pStyle w:val="Compact"/>
      </w:pPr>
      <w:r>
        <w:rPr>
          <w:bCs/>
          <w:b/>
        </w:rPr>
        <w:t xml:space="preserve">Talent Shortage vs. Surplus:</w:t>
      </w:r>
      <w:r>
        <w:t xml:space="preserve"> </w:t>
      </w:r>
      <w:r>
        <w:t xml:space="preserve">While there is an abundance of entry-level graduates in the capital, there is a scarcity of mid-to-senior level management professionals with specialized technical skills. The HR strategy must focus on internal development and succession planning.</w:t>
      </w:r>
    </w:p>
    <w:p>
      <w:pPr>
        <w:numPr>
          <w:ilvl w:val="0"/>
          <w:numId w:val="1002"/>
        </w:numPr>
        <w:pStyle w:val="Compact"/>
      </w:pPr>
      <w:r>
        <w:rPr>
          <w:bCs/>
          <w:b/>
        </w:rPr>
        <w:t xml:space="preserve">Attrition Rates:</w:t>
      </w:r>
      <w:r>
        <w:t xml:space="preserve">In sectors like IT and telecom in</w:t>
      </w:r>
    </w:p>
    <w:p>
      <w:pPr>
        <w:numPr>
          <w:ilvl w:val="0"/>
          <w:numId w:val="1000"/>
        </w:numPr>
        <w:pStyle w:val="Compact"/>
      </w:pPr>
      <w:r>
        <w:t xml:space="preserve">Bangladesh Dhaka, attrition rates are high due to poaching by multinational companies. Retention strategies must go beyond salary to include career development opportunities and work-life balance initiatives.</w:t>
      </w:r>
    </w:p>
    <w:p>
      <w:pPr>
        <w:numPr>
          <w:ilvl w:val="0"/>
          <w:numId w:val="1002"/>
        </w:numPr>
        <w:pStyle w:val="Compact"/>
      </w:pPr>
      <w:r>
        <w:rPr>
          <w:bCs/>
          <w:b/>
        </w:rPr>
        <w:t xml:space="preserve">Gig Economy Growth:</w:t>
      </w:r>
      <w:r>
        <w:t xml:space="preserve">The rise of freelancing platforms has changed how young professionals in</w:t>
      </w:r>
      <w:r>
        <w:t xml:space="preserve"> </w:t>
      </w:r>
      <w:r>
        <w:rPr>
          <w:bCs/>
          <w:b/>
        </w:rPr>
        <w:t xml:space="preserve">Bangladesh Dhaka</w:t>
      </w:r>
      <w:r>
        <w:t xml:space="preserve"> </w:t>
      </w:r>
      <w:r>
        <w:t xml:space="preserve">view employment. HR managers must design flexible contracts and project-based roles to attract this demographic.</w:t>
      </w:r>
    </w:p>
    <w:bookmarkEnd w:id="23"/>
    <w:bookmarkStart w:id="24" w:name="X8cb4937dcb89683e70547cd7157103219bd855b"/>
    <w:p>
      <w:pPr>
        <w:pStyle w:val="Heading2"/>
      </w:pPr>
      <w:r>
        <w:t xml:space="preserve">Slide 4: Legal Frameworks and Compliance in Bangladesh Dhaka</w:t>
      </w:r>
    </w:p>
    <w:p>
      <w:pPr>
        <w:pStyle w:val="FirstParagraph"/>
      </w:pPr>
      <w:r>
        <w:t xml:space="preserve">A core responsibility of the</w:t>
      </w:r>
      <w:r>
        <w:t xml:space="preserve"> </w:t>
      </w:r>
      <w:r>
        <w:rPr>
          <w:bCs/>
          <w:b/>
        </w:rPr>
        <w:t xml:space="preserve">Human Resources Manager</w:t>
      </w:r>
      <w:r>
        <w:t xml:space="preserve">, particularly when operating within the jurisdiction of</w:t>
      </w:r>
    </w:p>
    <w:p>
      <w:pPr>
        <w:pStyle w:val="BodyText"/>
      </w:pPr>
      <w:r>
        <w:t xml:space="preserve">Bangladesh Dhaka, is strict adherence to local labor laws. The legal landscape in Bangladesh has undergone significant reforms, most notably through updates to the Bangladesh Labour Act.</w:t>
      </w:r>
    </w:p>
    <w:p>
      <w:pPr>
        <w:numPr>
          <w:ilvl w:val="0"/>
          <w:numId w:val="1003"/>
        </w:numPr>
        <w:pStyle w:val="Compact"/>
      </w:pPr>
      <w:r>
        <w:rPr>
          <w:bCs/>
          <w:b/>
        </w:rPr>
        <w:t xml:space="preserve">Workplace Safety and Rights:</w:t>
      </w:r>
      <w:r>
        <w:t xml:space="preserve">The HR department must ensure that workplaces in</w:t>
      </w:r>
    </w:p>
    <w:p>
      <w:pPr>
        <w:numPr>
          <w:ilvl w:val="0"/>
          <w:numId w:val="1000"/>
        </w:numPr>
        <w:pStyle w:val="Compact"/>
      </w:pPr>
      <w:r>
        <w:t xml:space="preserve">Bangladesh Dhaka meet rigorous safety standards, a critical issue given the history of industrial accidents in the region. Compliance is not just legal necessity but a reputational imperative.</w:t>
      </w:r>
    </w:p>
    <w:p>
      <w:pPr>
        <w:numPr>
          <w:ilvl w:val="0"/>
          <w:numId w:val="1003"/>
        </w:numPr>
        <w:pStyle w:val="Compact"/>
      </w:pPr>
      <w:r>
        <w:rPr>
          <w:bCs/>
          <w:b/>
        </w:rPr>
        <w:t xml:space="preserve">Grievance Handling:</w:t>
      </w:r>
      <w:r>
        <w:t xml:space="preserve">Establishing clear channels for dispute resolution is mandated. The</w:t>
      </w:r>
      <w:r>
        <w:t xml:space="preserve"> </w:t>
      </w:r>
      <w:r>
        <w:rPr>
          <w:bCs/>
          <w:b/>
        </w:rPr>
        <w:t xml:space="preserve">Human Resources Manager</w:t>
      </w:r>
      <w:r>
        <w:t xml:space="preserve"> </w:t>
      </w:r>
      <w:r>
        <w:t xml:space="preserve">must implement transparent grievance mechanisms that protect employees from harassment and discrimination, ensuring a harmonious work environment.</w:t>
      </w:r>
    </w:p>
    <w:p>
      <w:pPr>
        <w:numPr>
          <w:ilvl w:val="0"/>
          <w:numId w:val="1003"/>
        </w:numPr>
        <w:pStyle w:val="Compact"/>
      </w:pPr>
      <w:r>
        <w:rPr>
          <w:bCs/>
          <w:b/>
        </w:rPr>
        <w:t xml:space="preserve">Data Privacy:</w:t>
      </w:r>
      <w:r>
        <w:t xml:space="preserve">Newer data protection regulations require HR professionals to handle employee information with greater care. In the digital age, safeguarding personal data of staff in</w:t>
      </w:r>
    </w:p>
    <w:p>
      <w:pPr>
        <w:numPr>
          <w:ilvl w:val="0"/>
          <w:numId w:val="1000"/>
        </w:numPr>
        <w:pStyle w:val="Compact"/>
      </w:pPr>
      <w:r>
        <w:t xml:space="preserve">Bangladesh Dhaka is paramount for maintaining trust and legal compliance.</w:t>
      </w:r>
    </w:p>
    <w:bookmarkEnd w:id="24"/>
    <w:bookmarkStart w:id="25" w:name="Xb2a3b38803ee8eedc6993236239ce5fd20e0f0e"/>
    <w:p>
      <w:pPr>
        <w:pStyle w:val="Heading2"/>
      </w:pPr>
      <w:r>
        <w:t xml:space="preserve">Slide 5: Integrating Technology in HR Processes</w:t>
      </w:r>
    </w:p>
    <w:p>
      <w:pPr>
        <w:pStyle w:val="FirstParagraph"/>
      </w:pPr>
      <w:r>
        <w:t xml:space="preserve">Digital transformation is reshaping how the</w:t>
      </w:r>
    </w:p>
    <w:p>
      <w:pPr>
        <w:pStyle w:val="BodyText"/>
      </w:pPr>
      <w:r>
        <w:t xml:space="preserve">Human Resources ManagerBangladesh Dhaka, internet penetration and smartphone usage are at all-time highs, providing a fertile ground for HR technology adoption.</w:t>
      </w:r>
    </w:p>
    <w:p>
      <w:pPr>
        <w:numPr>
          <w:ilvl w:val="0"/>
          <w:numId w:val="1004"/>
        </w:numPr>
        <w:pStyle w:val="Compact"/>
      </w:pPr>
      <w:r>
        <w:rPr>
          <w:bCs/>
          <w:b/>
        </w:rPr>
        <w:t xml:space="preserve">E-HRM Systems:</w:t>
      </w:r>
      <w:r>
        <w:t xml:space="preserve">Moving away from paper-based records to cloud-based Human Resource Information Systems (HRIS) improves efficiency. For companies headquartered in or operating out of</w:t>
      </w:r>
    </w:p>
    <w:p>
      <w:pPr>
        <w:numPr>
          <w:ilvl w:val="0"/>
          <w:numId w:val="1000"/>
        </w:numPr>
        <w:pStyle w:val="Compact"/>
      </w:pPr>
      <w:r>
        <w:t xml:space="preserve">Bangladesh Dhaka, real-time data analytics on workforce metrics allows for quicker, more informed decision-making.</w:t>
      </w:r>
    </w:p>
    <w:p>
      <w:pPr>
        <w:numPr>
          <w:ilvl w:val="0"/>
          <w:numId w:val="1004"/>
        </w:numPr>
        <w:pStyle w:val="Compact"/>
      </w:pPr>
      <w:r>
        <w:rPr>
          <w:bCs/>
          <w:b/>
        </w:rPr>
        <w:t xml:space="preserve">Digital Recruitment:</w:t>
      </w:r>
      <w:r>
        <w:t xml:space="preserve">Social media platforms and online job portals have revolutionized recruitment in</w:t>
      </w:r>
    </w:p>
    <w:p>
      <w:pPr>
        <w:numPr>
          <w:ilvl w:val="0"/>
          <w:numId w:val="1000"/>
        </w:numPr>
        <w:pStyle w:val="Compact"/>
      </w:pPr>
      <w:r>
        <w:t xml:space="preserve">Bangladesh Dhaka. The HR manager must leverage these tools to reach passive candidates who may not be actively looking but are open to new opportunities.</w:t>
      </w:r>
    </w:p>
    <w:p>
      <w:pPr>
        <w:numPr>
          <w:ilvl w:val="0"/>
          <w:numId w:val="1004"/>
        </w:numPr>
        <w:pStyle w:val="Compact"/>
      </w:pPr>
      <w:r>
        <w:rPr>
          <w:bCs/>
          <w:b/>
        </w:rPr>
        <w:t xml:space="preserve">Remote Work Infrastructure:</w:t>
      </w:r>
      <w:r>
        <w:t xml:space="preserve">The post-pandemic era has normalized hybrid work models. HR managers in the region must develop policies that support remote collaboration, ensuring that employees in various parts of the metropolitan area can contribute effectively regardless of physical location.</w:t>
      </w:r>
    </w:p>
    <w:bookmarkEnd w:id="25"/>
    <w:bookmarkStart w:id="26" w:name="Xa837ab96fa3356f7e68abe9889ad70435a07f7c"/>
    <w:p>
      <w:pPr>
        <w:pStyle w:val="Heading2"/>
      </w:pPr>
      <w:r>
        <w:t xml:space="preserve">Slide 6: Cultural Intelligence and Leadership</w:t>
      </w:r>
    </w:p>
    <w:p>
      <w:pPr>
        <w:pStyle w:val="FirstParagraph"/>
      </w:pPr>
      <w:r>
        <w:t xml:space="preserve">In the diverse environment of</w:t>
      </w:r>
      <w:r>
        <w:t xml:space="preserve"> </w:t>
      </w:r>
      <w:r>
        <w:rPr>
          <w:bCs/>
          <w:b/>
        </w:rPr>
        <w:t xml:space="preserve">Bangladesh Dhaka, technical skills are insufficient for HR leaders. The ability to demonstrate cultural intelligence (CQ) is essential. The</w:t>
      </w:r>
      <w:r>
        <w:rPr>
          <w:bCs/>
          <w:b/>
        </w:rPr>
        <w:t xml:space="preserve"> </w:t>
      </w:r>
      <w:r>
        <w:rPr>
          <w:bCs/>
          <w:b/>
          <w:bCs/>
          <w:b/>
        </w:rPr>
        <w:t xml:space="preserve">Human Resources Manager</w:t>
      </w:r>
    </w:p>
    <w:p>
      <w:pPr>
        <w:numPr>
          <w:ilvl w:val="0"/>
          <w:numId w:val="1005"/>
        </w:numPr>
        <w:pStyle w:val="Compact"/>
      </w:pPr>
      <w:r>
        <w:rPr>
          <w:bCs/>
          <w:b/>
        </w:rPr>
        <w:t xml:space="preserve">Hierarchy and Respect:</w:t>
      </w:r>
      <w:r>
        <w:t xml:space="preserve">Bangladeshi society, including the professional sector in the capital, respects hierarchy. Effective HR communication strategies must balance authority with approachability to foster open dialogue without undermining respect for leadership.</w:t>
      </w:r>
    </w:p>
    <w:p>
      <w:pPr>
        <w:numPr>
          <w:ilvl w:val="0"/>
          <w:numId w:val="1005"/>
        </w:numPr>
        <w:pStyle w:val="Compact"/>
      </w:pPr>
      <w:r>
        <w:rPr>
          <w:bCs/>
          <w:b/>
        </w:rPr>
        <w:t xml:space="preserve">Inclusivity Initiatives:</w:t>
      </w:r>
      <w:r>
        <w:t xml:space="preserve">Promoting gender diversity is a growing focus. The HR manager plays a pivotal role in creating safe and inclusive workplaces for women in</w:t>
      </w:r>
    </w:p>
    <w:p>
      <w:pPr>
        <w:numPr>
          <w:ilvl w:val="0"/>
          <w:numId w:val="1000"/>
        </w:numPr>
        <w:pStyle w:val="Compact"/>
      </w:pPr>
      <w:r>
        <w:t xml:space="preserve">Bangladesh Dhaka, encouraging their participation in sectors traditionally dominated by men, such as engineering and finance.</w:t>
      </w:r>
    </w:p>
    <w:p>
      <w:pPr>
        <w:numPr>
          <w:ilvl w:val="0"/>
          <w:numId w:val="1005"/>
        </w:numPr>
        <w:pStyle w:val="Compact"/>
      </w:pPr>
      <w:r>
        <w:rPr>
          <w:bCs/>
          <w:b/>
        </w:rPr>
        <w:t xml:space="preserve">Continuous Learning Culture:</w:t>
      </w:r>
      <w:r>
        <w:t xml:space="preserve">Fostering a mindset of lifelong learning is vital. The HR leader must encourage upskilling programs that align with the evolving needs of the local economy, ensuring the workforce remains competitive.</w:t>
      </w:r>
    </w:p>
    <w:bookmarkEnd w:id="26"/>
    <w:bookmarkStart w:id="27" w:name="X76187d2314847bbc25fe51e03ca0eec83385c80"/>
    <w:p>
      <w:pPr>
        <w:pStyle w:val="Heading2"/>
      </w:pPr>
      <w:r>
        <w:t xml:space="preserve">Slide 7: Future Outlook for HR in Bangladesh Dhaka</w:t>
      </w:r>
    </w:p>
    <w:p>
      <w:pPr>
        <w:pStyle w:val="FirstParagraph"/>
      </w:pPr>
      <w:r>
        <w:t xml:space="preserve">The future of Human Resources management in the region is bright but demands proactive adaptation. As Bangladesh aims to graduate from its Least Developed Country status, the demand for sophisticated business practices will rise. The</w:t>
      </w:r>
      <w:r>
        <w:t xml:space="preserve"> </w:t>
      </w:r>
      <w:r>
        <w:rPr>
          <w:bCs/>
          <w:b/>
        </w:rPr>
        <w:t xml:space="preserve">Human Resources Manager</w:t>
      </w:r>
    </w:p>
    <w:p>
      <w:pPr>
        <w:numPr>
          <w:ilvl w:val="0"/>
          <w:numId w:val="1006"/>
        </w:numPr>
        <w:pStyle w:val="Compact"/>
      </w:pPr>
      <w:r>
        <w:rPr>
          <w:bCs/>
          <w:b/>
        </w:rPr>
        <w:t xml:space="preserve">Sustainability and HR:</w:t>
      </w:r>
      <w:r>
        <w:t xml:space="preserve">Evolving ESG (Environmental, Social, and Governance) criteria mean that HR must contribute to sustainability goals. This includes training employees on green practices within organizations based in</w:t>
      </w:r>
    </w:p>
    <w:p>
      <w:pPr>
        <w:numPr>
          <w:ilvl w:val="0"/>
          <w:numId w:val="1000"/>
        </w:numPr>
        <w:pStyle w:val="Compact"/>
      </w:pPr>
      <w:r>
        <w:t xml:space="preserve">Bangladesh Dhaka.</w:t>
      </w:r>
    </w:p>
    <w:p>
      <w:pPr>
        <w:numPr>
          <w:ilvl w:val="0"/>
          <w:numId w:val="1006"/>
        </w:numPr>
        <w:pStyle w:val="Compact"/>
      </w:pPr>
      <w:r>
        <w:rPr>
          <w:bCs/>
          <w:b/>
        </w:rPr>
        <w:t xml:space="preserve">Globally Connected Workforce:</w:t>
      </w:r>
      <w:r>
        <w:t xml:space="preserve">As local firms expand globally, the HR manager must facilitate cross-border cultural integration.</w:t>
      </w:r>
    </w:p>
    <w:p>
      <w:pPr>
        <w:pStyle w:val="FirstParagraph"/>
      </w:pPr>
      <w:r>
        <w:t xml:space="preserve">In conclusion, the role of the Human Resources Manager is multifaceted and strategic. It requires a deep understanding of the local context in Bangladesh Dhaka combined with global best practices. By embracing technology, ensuring compliance, and prioritizing people-centric strategies, HR leaders can drive organizational success while contributing to the socio-economic development of this vibrant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Bangladesh Dhaka</dc:title>
  <dc:creator/>
  <dc:language>en</dc:language>
  <cp:keywords/>
  <dcterms:created xsi:type="dcterms:W3CDTF">2026-07-29T21:30:45Z</dcterms:created>
  <dcterms:modified xsi:type="dcterms:W3CDTF">2026-07-29T21:30:45Z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