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7" w:name="X05e2c5fc8f6f887ec2bde2ee1e7b34653c539da"/>
    <w:p>
      <w:pPr>
        <w:pStyle w:val="Heading1"/>
      </w:pPr>
      <w:r>
        <w:t xml:space="preserve">Seminar Presentation Slides: The Strategic Human Resources Manager in Brazil Brasília</w:t>
      </w:r>
    </w:p>
    <w:p>
      <w:pPr>
        <w:pStyle w:val="FirstParagraph"/>
      </w:pPr>
      <w:r>
        <w:t xml:space="preserve">Slide 1: Introduction to the Seminar Presentation Slides Context</w:t>
      </w:r>
    </w:p>
    <w:p>
      <w:pPr>
        <w:pStyle w:val="BodyText"/>
      </w:pPr>
      <w:r>
        <w:rPr>
          <w:bCs/>
          <w:b/>
        </w:rPr>
        <w:t xml:space="preserve">Welcome and Objective:</w:t>
      </w:r>
      <w:r>
        <w:t xml:space="preserve"> </w:t>
      </w:r>
      <w:r>
        <w:t xml:space="preserve">Welcome, esteemed colleagues, executives, and students. We are gathered here today for a comprehensive seminar presentation dedicated to dissecting the evolving role of the Human Resources Manager within one of the most unique and dynamic economic landscapes in South America: Brazil Brasília.</w:t>
      </w:r>
    </w:p>
    <w:p>
      <w:pPr>
        <w:pStyle w:val="BodyText"/>
      </w:pPr>
      <w:r>
        <w:t xml:space="preserve">In this document, we aim to provide a deep-dive analysis into how modern Human Resources Managers must navigate local labor laws, cultural nuances specific to Brazil's capital, and global corporate standards. The primary objective is to equip participants with actionable insights on talent acquisition, employee retention strategies in Brazil Brasília markets (focusing heavily on the Federal District - DF), and compliance with Brazilian labor regulations.</w:t>
      </w:r>
    </w:p>
    <w:p>
      <w:pPr>
        <w:pStyle w:val="BodyText"/>
      </w:pPr>
      <w:r>
        <w:t xml:space="preserve">The seminar presentation slides are structured not merely as informational tools but as a strategic guide for leaders who wish to foster an inclusive, efficient, and legally compliant workforce. We will explore why the location—Brazil Brasília—requires a tailored HR approach compared to other major Brazilian hubs like São Paulo or Rio de Janeiro.</w:t>
      </w:r>
    </w:p>
    <w:p>
      <w:pPr>
        <w:pStyle w:val="BodyText"/>
      </w:pPr>
      <w:r>
        <w:t xml:space="preserve">Slide 2: The Unique Landscape of Brazil Brasília</w:t>
      </w:r>
    </w:p>
    <w:bookmarkStart w:id="20" w:name="the-federal-district-df-advantage"/>
    <w:p>
      <w:pPr>
        <w:pStyle w:val="Heading3"/>
      </w:pPr>
      <w:r>
        <w:t xml:space="preserve">The Federal District (DF) Advantage</w:t>
      </w:r>
    </w:p>
    <w:p>
      <w:pPr>
        <w:pStyle w:val="FirstParagraph"/>
      </w:pPr>
      <w:r>
        <w:rPr>
          <w:bCs/>
          <w:b/>
        </w:rPr>
        <w:t xml:space="preserve">Differentiation from other Brazilian Cities:</w:t>
      </w:r>
      <w:r>
        <w:t xml:space="preserve"> </w:t>
      </w:r>
      <w:r>
        <w:t xml:space="preserve">To understand the Human Resources Manager's challenge in this specific locale, we must first acknowledge that Brazil Brasília operates differently than the rest of Brazil. Located entirely within the Federal District (Distrito Federal), it possesses a distinct legal and administrative framework.</w:t>
      </w:r>
    </w:p>
    <w:p>
      <w:pPr>
        <w:pStyle w:val="BodyText"/>
      </w:pPr>
      <w:r>
        <w:rPr>
          <w:bCs/>
          <w:b/>
        </w:rPr>
        <w:t xml:space="preserve">Economic Drivers:</w:t>
      </w:r>
      <w:r>
        <w:t xml:space="preserve"> </w:t>
      </w:r>
      <w:r>
        <w:t xml:space="preserve">The economy of Brazil Brasília is heavily anchored by government services, public administration, consulting firms servicing federal entities, and an expanding technology sector. Consequently, the Human Resources Manager in this environment must cater to highly qualified professionals: lawyers, economists, public policy experts, and IT specialists.</w:t>
      </w:r>
    </w:p>
    <w:p>
      <w:pPr>
        <w:pStyle w:val="BodyText"/>
      </w:pPr>
      <w:r>
        <w:rPr>
          <w:bCs/>
          <w:b/>
        </w:rPr>
        <w:t xml:space="preserve">Cultural Nuances:</w:t>
      </w:r>
      <w:r>
        <w:t xml:space="preserve"> </w:t>
      </w:r>
      <w:r>
        <w:t xml:space="preserve">Brasília has a transient population. Many professionals are "transplants" from other states or countries seeking opportunities in the federal capital. This mobility means that HR strategies must prioritize rapid onboarding and strong integration programs to combat high turnover rates typical of a transient workforce.</w:t>
      </w:r>
    </w:p>
    <w:bookmarkEnd w:id="20"/>
    <w:p>
      <w:pPr>
        <w:pStyle w:val="BodyText"/>
      </w:pPr>
      <w:r>
        <w:t xml:space="preserve">Slide 3: Legal Frameworks and Compliance in Brazil</w:t>
      </w:r>
    </w:p>
    <w:bookmarkStart w:id="21" w:name="navigating-clt-and-local-regulations"/>
    <w:p>
      <w:pPr>
        <w:pStyle w:val="Heading3"/>
      </w:pPr>
      <w:r>
        <w:t xml:space="preserve">Navigating CLT and Local Regulations</w:t>
      </w:r>
    </w:p>
    <w:p>
      <w:pPr>
        <w:pStyle w:val="FirstParagraph"/>
      </w:pPr>
      <w:r>
        <w:rPr>
          <w:bCs/>
          <w:b/>
        </w:rPr>
        <w:t xml:space="preserve">The Brazilian Labor Law (CLT):</w:t>
      </w:r>
      <w:r>
        <w:t xml:space="preserve"> </w:t>
      </w:r>
      <w:r>
        <w:t xml:space="preserve">The Human Resources Manager in Brazil Brasília must be a legal scholar as much as a people manager. Brazil’s Consolidation of Labor Laws (Consolidação das Leis do Trabalho or CLT) imposes strict regulations on hiring, working hours, and termination processes.</w:t>
      </w:r>
    </w:p>
    <w:p>
      <w:pPr>
        <w:pStyle w:val="BodyText"/>
      </w:pPr>
      <w:r>
        <w:rPr>
          <w:bCs/>
          <w:b/>
        </w:rPr>
        <w:t xml:space="preserve">The FGTS and 13th Salary:</w:t>
      </w:r>
      <w:r>
        <w:t xml:space="preserve"> </w:t>
      </w:r>
      <w:r>
        <w:t xml:space="preserve">One specific challenge for HR professionals is managing the "13th Salary" (an extra month's salary paid in December) and the FGTS (Severance Indemnity Fund). Failure to account for these financial obligations can cripple a company’s payroll budget. The Human Resources Manager plays a pivotal role in forecasting cash flows related to these mandatory payments.</w:t>
      </w:r>
    </w:p>
    <w:p>
      <w:pPr>
        <w:pStyle w:val="BodyText"/>
      </w:pPr>
      <w:r>
        <w:rPr>
          <w:bCs/>
          <w:b/>
        </w:rPr>
        <w:t xml:space="preserve">Federal District Specifics:</w:t>
      </w:r>
      <w:r>
        <w:t xml:space="preserve"> </w:t>
      </w:r>
      <w:r>
        <w:t xml:space="preserve">Beyond federal law, Brazil Brasília (DF) has its own state-level labor codes and tax structures that differ from surrounding states like Goiás and Minas Gerais. HR managers must ensure contracts explicitly reference the correct jurisdiction to avoid legal disputes regarding social security contributions (INSS) at the local level.</w:t>
      </w:r>
    </w:p>
    <w:bookmarkEnd w:id="21"/>
    <w:p>
      <w:pPr>
        <w:pStyle w:val="BodyText"/>
      </w:pPr>
      <w:r>
        <w:t xml:space="preserve">Slide 4: Talent Acquisition Strategies in Brazil Brasília</w:t>
      </w:r>
    </w:p>
    <w:bookmarkStart w:id="22" w:name="sourcing-and-selection-in-a-niche-market"/>
    <w:p>
      <w:pPr>
        <w:pStyle w:val="Heading3"/>
      </w:pPr>
      <w:r>
        <w:t xml:space="preserve">Sourcing and Selection in a Niche Market</w:t>
      </w:r>
    </w:p>
    <w:p>
      <w:pPr>
        <w:pStyle w:val="FirstParagraph"/>
      </w:pPr>
      <w:r>
        <w:rPr>
          <w:bCs/>
          <w:b/>
        </w:rPr>
        <w:t xml:space="preserve">The "Concursos Públicos" Culture:</w:t>
      </w:r>
      <w:r>
        <w:t xml:space="preserve"> </w:t>
      </w:r>
      <w:r>
        <w:t xml:space="preserve">In Brazil Brasília, the concept of public exams ("concursos públicos") is deeply ingrained. Many top-tier candidates prefer stable government jobs. For the private sector Human Resources Manager, this creates a significant talent war.</w:t>
      </w:r>
    </w:p>
    <w:p>
      <w:pPr>
        <w:pStyle w:val="BodyText"/>
      </w:pPr>
      <w:r>
        <w:rPr>
          <w:bCs/>
          <w:b/>
        </w:rPr>
        <w:t xml:space="preserve">Competitive Value Propositions:</w:t>
      </w:r>
      <w:r>
        <w:t xml:space="preserve"> </w:t>
      </w:r>
      <w:r>
        <w:t xml:space="preserve">To compete with federal stability, companies in Brazil Brasília must offer non-monetary benefits that resonate locally. Flexible working hours (often crucial due to Brasília's traffic and spread-out urban planning), remote work options, and professional development stipends are highly valued.</w:t>
      </w:r>
    </w:p>
    <w:p>
      <w:pPr>
        <w:pStyle w:val="BodyText"/>
      </w:pPr>
      <w:r>
        <w:rPr>
          <w:bCs/>
          <w:b/>
        </w:rPr>
        <w:t xml:space="preserve">Recruitment Channels:</w:t>
      </w:r>
      <w:r>
        <w:t xml:space="preserve"> </w:t>
      </w:r>
      <w:r>
        <w:t xml:space="preserve">Effective Human Resources Managers utilize platforms like LinkedIn extensively but also engage with local networking groups in the Plano Piloto and administrative regions. Networking is vital in Brazil Brasília; many positions are filled through referrals within tight-knit professional circles related to government contracting.</w:t>
      </w:r>
    </w:p>
    <w:bookmarkEnd w:id="22"/>
    <w:p>
      <w:pPr>
        <w:pStyle w:val="BodyText"/>
      </w:pPr>
      <w:r>
        <w:t xml:space="preserve">Slide 5: Employee Relations and Corporate Culture</w:t>
      </w:r>
    </w:p>
    <w:bookmarkStart w:id="23" w:name="Xdbedd791c41981e588ebfccac41629c89467b6e"/>
    <w:p>
      <w:pPr>
        <w:pStyle w:val="Heading3"/>
      </w:pPr>
      <w:r>
        <w:t xml:space="preserve">Fostering Engagement in a Transient Workforce</w:t>
      </w:r>
    </w:p>
    <w:p>
      <w:pPr>
        <w:pStyle w:val="FirstParagraph"/>
      </w:pPr>
      <w:r>
        <w:rPr>
          <w:bCs/>
          <w:b/>
        </w:rPr>
        <w:t xml:space="preserve">Cultural Integration:</w:t>
      </w:r>
      <w:r>
        <w:t xml:space="preserve"> </w:t>
      </w:r>
      <w:r>
        <w:t xml:space="preserve">As noted earlier, Brasília is a city of transplants. The Human Resources Manager must act as the cultural anchor for new employees who may feel isolated after relocating from São Paulo, Rio, or abroad.</w:t>
      </w:r>
    </w:p>
    <w:p>
      <w:pPr>
        <w:pStyle w:val="BodyText"/>
      </w:pPr>
      <w:r>
        <w:rPr>
          <w:bCs/>
          <w:b/>
        </w:rPr>
        <w:t xml:space="preserve">Mentorship Programs:</w:t>
      </w:r>
      <w:r>
        <w:t xml:space="preserve"> </w:t>
      </w:r>
      <w:r>
        <w:t xml:space="preserve">Implementing robust mentorship programs helps new hires understand the local business etiquette. Brazilian workplace culture is generally informal and relationship-driven ("jeito brasileiro"). The Human Resources Manager must train staff on how to build rapport while maintaining professional boundaries, especially when dealing with government clients.</w:t>
      </w:r>
    </w:p>
    <w:p>
      <w:pPr>
        <w:pStyle w:val="BodyText"/>
      </w:pPr>
      <w:r>
        <w:rPr>
          <w:bCs/>
          <w:b/>
        </w:rPr>
        <w:t xml:space="preserve">Diversity and Inclusion:</w:t>
      </w:r>
      <w:r>
        <w:t xml:space="preserve"> </w:t>
      </w:r>
      <w:r>
        <w:t xml:space="preserve">Modern HR practices in Brazil Brasília are increasingly focused on diversity. Companies are encouraged to hire locally from the various administrative regions (CRAS) surrounding the central pilot plan, ensuring that economic benefits spread throughout the Federal District rather than just staying within elite sectors.</w:t>
      </w:r>
    </w:p>
    <w:bookmarkEnd w:id="23"/>
    <w:p>
      <w:pPr>
        <w:pStyle w:val="BodyText"/>
      </w:pPr>
      <w:r>
        <w:t xml:space="preserve">Slide 6: Compensation and Benefits Benchmarking</w:t>
      </w:r>
    </w:p>
    <w:bookmarkStart w:id="24" w:name="paying-for-talent-in-the-capital"/>
    <w:p>
      <w:pPr>
        <w:pStyle w:val="Heading3"/>
      </w:pPr>
      <w:r>
        <w:t xml:space="preserve">Paying for Talent in the Capital</w:t>
      </w:r>
    </w:p>
    <w:p>
      <w:pPr>
        <w:pStyle w:val="FirstParagraph"/>
      </w:pPr>
      <w:r>
        <w:rPr>
          <w:bCs/>
          <w:b/>
        </w:rPr>
        <w:t xml:space="preserve">Benchmarking Challenges:</w:t>
      </w:r>
    </w:p>
    <w:p>
      <w:pPr>
        <w:pStyle w:val="BodyText"/>
      </w:pPr>
      <w:r>
        <w:rPr>
          <w:bCs/>
          <w:b/>
        </w:rPr>
        <w:t xml:space="preserve">The Cost of Living Adjustment:</w:t>
      </w:r>
      <w:r>
        <w:t xml:space="preserve"> </w:t>
      </w:r>
      <w:r>
        <w:t xml:space="preserve">While Brasília is not as expensive as São Paulo, housing and transportation costs in well-planned areas are significant. HR packages should include health insurance that covers family members (a cultural priority in Brazil) and meal vouchers ("vale-refeição"), which are almost universally expected by Brazilian employees.</w:t>
      </w:r>
    </w:p>
    <w:p>
      <w:pPr>
        <w:pStyle w:val="BodyText"/>
      </w:pPr>
      <w:r>
        <w:rPr>
          <w:bCs/>
          <w:b/>
        </w:rPr>
        <w:t xml:space="preserve">Bonuses:</w:t>
      </w:r>
      <w:r>
        <w:t xml:space="preserve"> </w:t>
      </w:r>
      <w:r>
        <w:t xml:space="preserve">Performance-based bonuses tied to project milestones—common in the consulting sector of Brazil Brasília—are effective retention tools. The Human Resources Manager must design KPIs that align with both client satisfaction and internal growth metrics.</w:t>
      </w:r>
    </w:p>
    <w:bookmarkEnd w:id="24"/>
    <w:p>
      <w:pPr>
        <w:pStyle w:val="BodyText"/>
      </w:pPr>
      <w:r>
        <w:t xml:space="preserve">Slide 7: Technology and Digital Transformation in HR</w:t>
      </w:r>
    </w:p>
    <w:bookmarkStart w:id="25" w:name="leveraging-tech-for-efficiency"/>
    <w:p>
      <w:pPr>
        <w:pStyle w:val="Heading3"/>
      </w:pPr>
      <w:r>
        <w:t xml:space="preserve">Leveraging Tech for Efficiency</w:t>
      </w:r>
    </w:p>
    <w:p>
      <w:pPr>
        <w:pStyle w:val="FirstParagraph"/>
      </w:pPr>
      <w:r>
        <w:rPr>
          <w:bCs/>
          <w:b/>
        </w:rPr>
        <w:t xml:space="preserve">Automation of Administrative Tasks:</w:t>
      </w:r>
      <w:r>
        <w:t xml:space="preserve"> </w:t>
      </w:r>
      <w:r>
        <w:t xml:space="preserve">Given the bureaucratic nature of Brazilian labor law, Human Resources Managers must leverage HRIS (Human Resources Information Systems) to automate payroll calculations, tax withholdings, and compliance reporting.</w:t>
      </w:r>
    </w:p>
    <w:p>
      <w:pPr>
        <w:pStyle w:val="BodyText"/>
      </w:pPr>
      <w:r>
        <w:rPr>
          <w:bCs/>
          <w:b/>
        </w:rPr>
        <w:t xml:space="preserve">Data-Driven Decision Making:</w:t>
      </w:r>
      <w:r>
        <w:t xml:space="preserve"> </w:t>
      </w:r>
      <w:r>
        <w:t xml:space="preserve">In a competitive market like Brazil Brasília, relying on intuition is insufficient. HR leaders must analyze turnover data by administrative region to understand where employees are leaving for competitors. Are they moving to São Paulo? Or staying in local government jobs?</w:t>
      </w:r>
    </w:p>
    <w:p>
      <w:pPr>
        <w:pStyle w:val="BodyText"/>
      </w:pPr>
      <w:r>
        <w:rPr>
          <w:bCs/>
          <w:b/>
        </w:rPr>
        <w:t xml:space="preserve">Digital Onboarding:</w:t>
      </w:r>
      <w:r>
        <w:t xml:space="preserve"> </w:t>
      </w:r>
      <w:r>
        <w:t xml:space="preserve">With many candidates joining remotely or relocating last minute, digital onboarding platforms streamline the entry process, ensuring that legal documentation is signed and IT equipment is delivered efficiently across the Federal District.</w:t>
      </w:r>
    </w:p>
    <w:bookmarkEnd w:id="25"/>
    <w:p>
      <w:pPr>
        <w:pStyle w:val="BodyText"/>
      </w:pPr>
      <w:r>
        <w:t xml:space="preserve">Slide 8: Conclusion and Future Outlook for Brazil Brasília</w:t>
      </w:r>
    </w:p>
    <w:bookmarkStart w:id="26" w:name="Xcf66ecf7bc9e86ac8c6328cd9b83be670601bbc"/>
    <w:p>
      <w:pPr>
        <w:pStyle w:val="Heading3"/>
      </w:pPr>
      <w:r>
        <w:t xml:space="preserve">The Strategic HR Manager as a Business Partner</w:t>
      </w:r>
    </w:p>
    <w:p>
      <w:pPr>
        <w:pStyle w:val="FirstParagraph"/>
      </w:pPr>
      <w:r>
        <w:rPr>
          <w:bCs/>
          <w:b/>
        </w:rPr>
        <w:t xml:space="preserve">Evolving Role:</w:t>
      </w:r>
      <w:r>
        <w:t xml:space="preserve"> </w:t>
      </w:r>
      <w:r>
        <w:t xml:space="preserve">In conclusion, the seminar presentation has highlighted that the Human Resources Manager in Brazil Brasília is no longer just an administrative function. Due to the specific legal rigors of CLT, the transient nature of the workforce, and unique local culture of DF, HR acts as a strategic business partner.</w:t>
      </w:r>
    </w:p>
    <w:p>
      <w:pPr>
        <w:pStyle w:val="BodyText"/>
      </w:pPr>
      <w:r>
        <w:rPr>
          <w:bCs/>
          <w:b/>
        </w:rPr>
        <w:t xml:space="preserve">Future Trends:</w:t>
      </w:r>
      <w:r>
        <w:t xml:space="preserve"> </w:t>
      </w:r>
      <w:r>
        <w:t xml:space="preserve">Looking ahead, we anticipate a continued demand for specialized skills in tech and green energy sectors within Brasília's administrative regions. The Human Resources Manager must stay agile, continuously updating their legal knowledge and adapting recruitment strategies to these emerging industries.</w:t>
      </w:r>
    </w:p>
    <w:p>
      <w:pPr>
        <w:pStyle w:val="BodyText"/>
      </w:pPr>
      <w:r>
        <w:rPr>
          <w:bCs/>
          <w:b/>
        </w:rPr>
        <w:t xml:space="preserve">Final Call to Action:</w:t>
      </w:r>
      <w:r>
        <w:t xml:space="preserve"> </w:t>
      </w:r>
      <w:r>
        <w:t xml:space="preserve">We urge all participants in this seminar presentation to view the Human Resources function as a critical driver of organizational success specifically tailored for the Brazil Brasília context. By mastering local compliance and championing cultural integration, HR Managers will secure a sustainable competitive advantage for their organizations in Brazil's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Human Resources Manager in Brazil Brasília</dc:title>
  <dc:creator/>
  <dc:language>en</dc:language>
  <cp:keywords/>
  <dcterms:created xsi:type="dcterms:W3CDTF">2026-07-30T09:58:49Z</dcterms:created>
  <dcterms:modified xsi:type="dcterms:W3CDTF">2026-07-30T09:58:49Z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